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A7" w:rsidRDefault="00C575CC" w:rsidP="00492FA7">
      <w:pPr>
        <w:ind w:firstLine="567"/>
        <w:jc w:val="center"/>
        <w:rPr>
          <w:rFonts w:ascii="Times New Roman" w:hAnsi="Times New Roman" w:cs="Times New Roman"/>
          <w:b/>
          <w:sz w:val="32"/>
          <w:szCs w:val="32"/>
        </w:rPr>
      </w:pPr>
      <w:r w:rsidRPr="00A03516">
        <w:rPr>
          <w:rFonts w:ascii="Times New Roman" w:hAnsi="Times New Roman" w:cs="Times New Roman"/>
          <w:b/>
          <w:sz w:val="32"/>
          <w:szCs w:val="32"/>
        </w:rPr>
        <w:t xml:space="preserve">Обзор изменений </w:t>
      </w:r>
      <w:r w:rsidR="00492FA7">
        <w:rPr>
          <w:rFonts w:ascii="Times New Roman" w:hAnsi="Times New Roman" w:cs="Times New Roman"/>
          <w:b/>
          <w:sz w:val="32"/>
          <w:szCs w:val="32"/>
        </w:rPr>
        <w:t xml:space="preserve">федерального </w:t>
      </w:r>
      <w:r w:rsidRPr="00A03516">
        <w:rPr>
          <w:rFonts w:ascii="Times New Roman" w:hAnsi="Times New Roman" w:cs="Times New Roman"/>
          <w:b/>
          <w:sz w:val="32"/>
          <w:szCs w:val="32"/>
        </w:rPr>
        <w:t>законодательств</w:t>
      </w:r>
      <w:r w:rsidR="00492FA7">
        <w:rPr>
          <w:rFonts w:ascii="Times New Roman" w:hAnsi="Times New Roman" w:cs="Times New Roman"/>
          <w:b/>
          <w:sz w:val="32"/>
          <w:szCs w:val="32"/>
        </w:rPr>
        <w:t>а</w:t>
      </w:r>
      <w:r w:rsidRPr="00A03516">
        <w:rPr>
          <w:rFonts w:ascii="Times New Roman" w:hAnsi="Times New Roman" w:cs="Times New Roman"/>
          <w:b/>
          <w:sz w:val="32"/>
          <w:szCs w:val="32"/>
        </w:rPr>
        <w:t xml:space="preserve"> </w:t>
      </w:r>
      <w:r w:rsidR="00492FA7">
        <w:rPr>
          <w:rFonts w:ascii="Times New Roman" w:hAnsi="Times New Roman" w:cs="Times New Roman"/>
          <w:b/>
          <w:sz w:val="32"/>
          <w:szCs w:val="32"/>
        </w:rPr>
        <w:t>за</w:t>
      </w:r>
    </w:p>
    <w:p w:rsidR="00331E13" w:rsidRPr="00F201C7" w:rsidRDefault="00492FA7" w:rsidP="00F201C7">
      <w:pPr>
        <w:pStyle w:val="a3"/>
        <w:numPr>
          <w:ilvl w:val="0"/>
          <w:numId w:val="40"/>
        </w:numPr>
        <w:jc w:val="center"/>
        <w:rPr>
          <w:rFonts w:ascii="Times New Roman" w:hAnsi="Times New Roman" w:cs="Times New Roman"/>
          <w:b/>
          <w:sz w:val="32"/>
          <w:szCs w:val="32"/>
        </w:rPr>
      </w:pPr>
      <w:r w:rsidRPr="00F201C7">
        <w:rPr>
          <w:rFonts w:ascii="Times New Roman" w:hAnsi="Times New Roman" w:cs="Times New Roman"/>
          <w:b/>
          <w:sz w:val="32"/>
          <w:szCs w:val="32"/>
        </w:rPr>
        <w:t xml:space="preserve">квартал </w:t>
      </w:r>
      <w:r w:rsidR="00C575CC" w:rsidRPr="00F201C7">
        <w:rPr>
          <w:rFonts w:ascii="Times New Roman" w:hAnsi="Times New Roman" w:cs="Times New Roman"/>
          <w:b/>
          <w:sz w:val="32"/>
          <w:szCs w:val="32"/>
        </w:rPr>
        <w:t>20</w:t>
      </w:r>
      <w:r w:rsidR="006314A2" w:rsidRPr="00F201C7">
        <w:rPr>
          <w:rFonts w:ascii="Times New Roman" w:hAnsi="Times New Roman" w:cs="Times New Roman"/>
          <w:b/>
          <w:sz w:val="32"/>
          <w:szCs w:val="32"/>
        </w:rPr>
        <w:t>2</w:t>
      </w:r>
      <w:r w:rsidR="00A70BF7" w:rsidRPr="00F201C7">
        <w:rPr>
          <w:rFonts w:ascii="Times New Roman" w:hAnsi="Times New Roman" w:cs="Times New Roman"/>
          <w:b/>
          <w:sz w:val="32"/>
          <w:szCs w:val="32"/>
        </w:rPr>
        <w:t>1</w:t>
      </w:r>
      <w:r w:rsidR="00C575CC" w:rsidRPr="00F201C7">
        <w:rPr>
          <w:rFonts w:ascii="Times New Roman" w:hAnsi="Times New Roman" w:cs="Times New Roman"/>
          <w:b/>
          <w:sz w:val="32"/>
          <w:szCs w:val="32"/>
        </w:rPr>
        <w:t xml:space="preserve"> года</w:t>
      </w:r>
    </w:p>
    <w:p w:rsidR="006314A2" w:rsidRDefault="006314A2" w:rsidP="00492FA7">
      <w:pPr>
        <w:ind w:firstLine="567"/>
        <w:jc w:val="center"/>
        <w:rPr>
          <w:rFonts w:ascii="Times New Roman" w:hAnsi="Times New Roman" w:cs="Times New Roman"/>
          <w:b/>
          <w:sz w:val="32"/>
          <w:szCs w:val="32"/>
        </w:rPr>
      </w:pPr>
    </w:p>
    <w:p w:rsidR="00A70BF7" w:rsidRDefault="00A70BF7" w:rsidP="00A70BF7">
      <w:pPr>
        <w:pStyle w:val="a3"/>
        <w:ind w:left="567"/>
        <w:rPr>
          <w:rFonts w:ascii="Times New Roman" w:hAnsi="Times New Roman" w:cs="Times New Roman"/>
          <w:b/>
          <w:sz w:val="28"/>
          <w:szCs w:val="28"/>
        </w:rPr>
      </w:pPr>
    </w:p>
    <w:p w:rsidR="00F201C7" w:rsidRPr="00236A1B" w:rsidRDefault="00F201C7" w:rsidP="00F201C7">
      <w:pPr>
        <w:pStyle w:val="ad"/>
        <w:numPr>
          <w:ilvl w:val="0"/>
          <w:numId w:val="39"/>
        </w:numPr>
        <w:spacing w:before="0" w:line="259" w:lineRule="auto"/>
        <w:ind w:left="0" w:right="0" w:firstLine="567"/>
        <w:rPr>
          <w:rFonts w:ascii="Times New Roman" w:hAnsi="Times New Roman" w:cs="Times New Roman"/>
          <w:sz w:val="28"/>
          <w:szCs w:val="28"/>
        </w:rPr>
      </w:pPr>
      <w:r w:rsidRPr="00236A1B">
        <w:rPr>
          <w:rFonts w:ascii="Times New Roman" w:hAnsi="Times New Roman" w:cs="Times New Roman"/>
          <w:b/>
          <w:sz w:val="28"/>
          <w:szCs w:val="28"/>
        </w:rPr>
        <w:t xml:space="preserve">Федеральный закон от 5 апреля 2021 г. </w:t>
      </w:r>
      <w:r>
        <w:rPr>
          <w:rFonts w:ascii="Times New Roman" w:hAnsi="Times New Roman" w:cs="Times New Roman"/>
          <w:b/>
          <w:sz w:val="28"/>
          <w:szCs w:val="28"/>
        </w:rPr>
        <w:t>№</w:t>
      </w:r>
      <w:r w:rsidRPr="00236A1B">
        <w:rPr>
          <w:rFonts w:ascii="Times New Roman" w:hAnsi="Times New Roman" w:cs="Times New Roman"/>
          <w:b/>
          <w:sz w:val="28"/>
          <w:szCs w:val="28"/>
        </w:rPr>
        <w:t xml:space="preserve"> 79-ФЗ "О внесении изменений в отдельные законодательные акты Российской Федерации"</w:t>
      </w:r>
      <w:r w:rsidRPr="00236A1B">
        <w:rPr>
          <w:rFonts w:ascii="Times New Roman" w:hAnsi="Times New Roman" w:cs="Times New Roman"/>
          <w:sz w:val="28"/>
          <w:szCs w:val="28"/>
        </w:rPr>
        <w:t xml:space="preserve"> </w:t>
      </w:r>
      <w:r w:rsidRPr="00FC72F2">
        <w:rPr>
          <w:rFonts w:ascii="Times New Roman" w:hAnsi="Times New Roman" w:cs="Times New Roman"/>
          <w:b/>
          <w:sz w:val="28"/>
          <w:szCs w:val="28"/>
        </w:rPr>
        <w:t>(о «гаражной амнистии»)</w:t>
      </w:r>
      <w:r>
        <w:rPr>
          <w:rFonts w:ascii="Times New Roman" w:hAnsi="Times New Roman" w:cs="Times New Roman"/>
          <w:sz w:val="28"/>
          <w:szCs w:val="28"/>
        </w:rPr>
        <w:t xml:space="preserve"> </w:t>
      </w:r>
      <w:r w:rsidRPr="00236A1B">
        <w:rPr>
          <w:rFonts w:ascii="Times New Roman" w:hAnsi="Times New Roman" w:cs="Times New Roman"/>
          <w:sz w:val="28"/>
          <w:szCs w:val="28"/>
        </w:rPr>
        <w:t>(документ не вступил в силу)</w:t>
      </w:r>
      <w:r>
        <w:rPr>
          <w:rFonts w:ascii="Times New Roman" w:hAnsi="Times New Roman" w:cs="Times New Roman"/>
          <w:sz w:val="28"/>
          <w:szCs w:val="28"/>
        </w:rPr>
        <w:t>.</w:t>
      </w:r>
    </w:p>
    <w:p w:rsidR="00F201C7" w:rsidRDefault="00F201C7" w:rsidP="00F201C7">
      <w:pPr>
        <w:autoSpaceDE w:val="0"/>
        <w:autoSpaceDN w:val="0"/>
        <w:adjustRightInd w:val="0"/>
        <w:ind w:firstLine="567"/>
        <w:rPr>
          <w:rFonts w:ascii="Times New Roman" w:hAnsi="Times New Roman" w:cs="Times New Roman"/>
          <w:sz w:val="28"/>
          <w:szCs w:val="28"/>
        </w:rPr>
      </w:pPr>
      <w:r w:rsidRPr="00D046DF">
        <w:rPr>
          <w:rFonts w:ascii="Times New Roman" w:hAnsi="Times New Roman" w:cs="Times New Roman"/>
          <w:sz w:val="28"/>
          <w:szCs w:val="28"/>
        </w:rPr>
        <w:t xml:space="preserve">Федеральным законом в 17 федеральных законов вносятся изменения, направленные на создание правовых условий для оформления прав граждан на гаражи и земельные участки, на которых они расположены. </w:t>
      </w:r>
    </w:p>
    <w:p w:rsidR="00F201C7" w:rsidRPr="00D046DF" w:rsidRDefault="00F201C7" w:rsidP="00F201C7">
      <w:pPr>
        <w:autoSpaceDE w:val="0"/>
        <w:autoSpaceDN w:val="0"/>
        <w:adjustRightInd w:val="0"/>
        <w:ind w:firstLine="567"/>
        <w:rPr>
          <w:rFonts w:ascii="Times New Roman" w:hAnsi="Times New Roman" w:cs="Times New Roman"/>
          <w:b/>
          <w:sz w:val="28"/>
          <w:szCs w:val="28"/>
        </w:rPr>
      </w:pPr>
      <w:r w:rsidRPr="00D046DF">
        <w:rPr>
          <w:rFonts w:ascii="Times New Roman" w:hAnsi="Times New Roman" w:cs="Times New Roman"/>
          <w:sz w:val="28"/>
          <w:szCs w:val="28"/>
        </w:rPr>
        <w:t>До 1 сентября 2026 года гражданин, использующий гараж, являющийся объектом капитального строительства и возведенный до введения в действие Градостроительного кодекса Российской Федерации (далее — Градостроительный кодекс), то есть до 30 декабря 2004 года,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расположен гараж.</w:t>
      </w:r>
    </w:p>
    <w:p w:rsidR="00F201C7" w:rsidRDefault="00F201C7" w:rsidP="00F201C7">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Определены случаи предоставления земельных участков.</w:t>
      </w:r>
    </w:p>
    <w:p w:rsidR="00F201C7" w:rsidRPr="00FC72F2" w:rsidRDefault="00F201C7" w:rsidP="00F201C7">
      <w:pPr>
        <w:autoSpaceDE w:val="0"/>
        <w:autoSpaceDN w:val="0"/>
        <w:adjustRightInd w:val="0"/>
        <w:ind w:firstLine="720"/>
        <w:rPr>
          <w:rFonts w:ascii="Times New Roman" w:hAnsi="Times New Roman" w:cs="Times New Roman"/>
          <w:sz w:val="28"/>
          <w:szCs w:val="28"/>
        </w:rPr>
      </w:pPr>
      <w:r w:rsidRPr="00FC72F2">
        <w:rPr>
          <w:rFonts w:ascii="Times New Roman" w:hAnsi="Times New Roman" w:cs="Times New Roman"/>
          <w:sz w:val="28"/>
          <w:szCs w:val="28"/>
        </w:rPr>
        <w:t xml:space="preserve">Для каждого случая определен перечень документов, необходимых для подачи заявления о предварительном согласовании предоставления земельного участка или о его предоставлении. </w:t>
      </w:r>
    </w:p>
    <w:p w:rsidR="00F201C7" w:rsidRPr="00FC72F2" w:rsidRDefault="00F201C7" w:rsidP="00F201C7">
      <w:pPr>
        <w:autoSpaceDE w:val="0"/>
        <w:autoSpaceDN w:val="0"/>
        <w:adjustRightInd w:val="0"/>
        <w:ind w:firstLine="720"/>
        <w:rPr>
          <w:rFonts w:ascii="Times New Roman" w:hAnsi="Times New Roman" w:cs="Times New Roman"/>
          <w:sz w:val="28"/>
          <w:szCs w:val="28"/>
        </w:rPr>
      </w:pPr>
      <w:r w:rsidRPr="00FC72F2">
        <w:rPr>
          <w:rFonts w:ascii="Times New Roman" w:hAnsi="Times New Roman" w:cs="Times New Roman"/>
          <w:sz w:val="28"/>
          <w:szCs w:val="28"/>
        </w:rPr>
        <w:t xml:space="preserve">При этом субъекты Российской Федерации наделяются полномочием по определению такого перечня в случае отсутствия у гражданина предусмотренных Федеральным законом документов. </w:t>
      </w:r>
    </w:p>
    <w:p w:rsidR="00F201C7" w:rsidRPr="00FC72F2" w:rsidRDefault="00F201C7" w:rsidP="00F201C7">
      <w:pPr>
        <w:autoSpaceDE w:val="0"/>
        <w:autoSpaceDN w:val="0"/>
        <w:adjustRightInd w:val="0"/>
        <w:ind w:firstLine="720"/>
        <w:rPr>
          <w:rFonts w:ascii="Times New Roman" w:hAnsi="Times New Roman" w:cs="Times New Roman"/>
          <w:sz w:val="28"/>
          <w:szCs w:val="28"/>
        </w:rPr>
      </w:pPr>
      <w:r w:rsidRPr="00FC72F2">
        <w:rPr>
          <w:rFonts w:ascii="Times New Roman" w:hAnsi="Times New Roman" w:cs="Times New Roman"/>
          <w:sz w:val="28"/>
          <w:szCs w:val="28"/>
        </w:rPr>
        <w:t>Указанный порядок предоставления земельных участков предлагается также распространить на граждан, в фактическом пользовании которых находится земельный участок, на котором расположен гараж, не являющийся объектом капитального строительства и возведенный до введения в действие Градостроительного кодекса, в случае, если такой земельный участок образован из земельного участка, ранее предоставленного гаражному кооперативу, членами которого являются (являлись) указанные граждане, и гараж и (или) земельный участок были им распределены.</w:t>
      </w:r>
    </w:p>
    <w:p w:rsidR="00F201C7" w:rsidRPr="00FC72F2" w:rsidRDefault="00F201C7" w:rsidP="00F201C7">
      <w:pPr>
        <w:autoSpaceDE w:val="0"/>
        <w:autoSpaceDN w:val="0"/>
        <w:adjustRightInd w:val="0"/>
        <w:ind w:firstLine="720"/>
        <w:rPr>
          <w:rFonts w:ascii="Times New Roman" w:hAnsi="Times New Roman" w:cs="Times New Roman"/>
          <w:sz w:val="28"/>
          <w:szCs w:val="28"/>
        </w:rPr>
      </w:pPr>
      <w:r w:rsidRPr="00FC72F2">
        <w:rPr>
          <w:rFonts w:ascii="Times New Roman" w:hAnsi="Times New Roman" w:cs="Times New Roman"/>
          <w:sz w:val="28"/>
          <w:szCs w:val="28"/>
        </w:rPr>
        <w:t xml:space="preserve">Федеральным законом предусмотрен перечень объектов гаражного назначения, на который его положения не будут распространяться. Также Федеральным законом определяются особенности использования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Предусматривается, что использование земельных участков для возведения таких объектов будет осуществляться на основании утверждаемой органами местного самоуправления схемы их размещения и на платной основе. Порядок определения платы будет устанавливаться Правительством Российской Федерации, органом государственной власти субъекта Российской Федерации или органом </w:t>
      </w:r>
      <w:r w:rsidRPr="00FC72F2">
        <w:rPr>
          <w:rFonts w:ascii="Times New Roman" w:hAnsi="Times New Roman" w:cs="Times New Roman"/>
          <w:sz w:val="28"/>
          <w:szCs w:val="28"/>
        </w:rPr>
        <w:lastRenderedPageBreak/>
        <w:t>местного самоуправления (в отношении соответствующих земельных участков в зависимости от права собственности на них).</w:t>
      </w:r>
    </w:p>
    <w:p w:rsidR="00F201C7" w:rsidRDefault="00F201C7" w:rsidP="00F201C7">
      <w:pPr>
        <w:ind w:firstLine="567"/>
        <w:rPr>
          <w:rFonts w:ascii="Times New Roman" w:hAnsi="Times New Roman" w:cs="Times New Roman"/>
          <w:sz w:val="28"/>
          <w:szCs w:val="28"/>
        </w:rPr>
      </w:pPr>
      <w:r w:rsidRPr="00FC72F2">
        <w:rPr>
          <w:rFonts w:ascii="Times New Roman" w:hAnsi="Times New Roman" w:cs="Times New Roman"/>
          <w:sz w:val="28"/>
          <w:szCs w:val="28"/>
        </w:rPr>
        <w:t xml:space="preserve">Органы местного самоуправления наделяются правом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они расположены. Состав указанных мероприятий и порядок их осуществления устанавливаются законами субъектов Российской Федерации. </w:t>
      </w:r>
    </w:p>
    <w:p w:rsidR="00F201C7" w:rsidRDefault="00F201C7" w:rsidP="00F201C7">
      <w:pPr>
        <w:ind w:firstLine="567"/>
        <w:rPr>
          <w:rFonts w:ascii="Times New Roman" w:hAnsi="Times New Roman" w:cs="Times New Roman"/>
          <w:sz w:val="28"/>
          <w:szCs w:val="28"/>
        </w:rPr>
      </w:pPr>
      <w:r w:rsidRPr="00FC72F2">
        <w:rPr>
          <w:rFonts w:ascii="Times New Roman" w:hAnsi="Times New Roman" w:cs="Times New Roman"/>
          <w:sz w:val="28"/>
          <w:szCs w:val="28"/>
        </w:rPr>
        <w:t xml:space="preserve">Кроме того, органы государственной власти субъектов Российской Федерации и органы местного самоуправления наделяются полномочиями по обеспечению выполнения кадастровых работ и комплексных кадастровых работ в отношении соответствующих объектов. </w:t>
      </w:r>
    </w:p>
    <w:p w:rsidR="00F201C7" w:rsidRPr="00FC72F2" w:rsidRDefault="00F201C7" w:rsidP="00F201C7">
      <w:pPr>
        <w:autoSpaceDE w:val="0"/>
        <w:autoSpaceDN w:val="0"/>
        <w:adjustRightInd w:val="0"/>
        <w:ind w:firstLine="720"/>
        <w:rPr>
          <w:rFonts w:ascii="Times New Roman" w:hAnsi="Times New Roman" w:cs="Times New Roman"/>
          <w:sz w:val="28"/>
          <w:szCs w:val="28"/>
        </w:rPr>
      </w:pPr>
      <w:r w:rsidRPr="00FC72F2">
        <w:rPr>
          <w:rFonts w:ascii="Times New Roman" w:hAnsi="Times New Roman" w:cs="Times New Roman"/>
          <w:sz w:val="28"/>
          <w:szCs w:val="28"/>
        </w:rPr>
        <w:t>Амнистия не касается "ракушек" и самовольных построек. Она будет действовать до 1 сентября 2026 г.</w:t>
      </w:r>
    </w:p>
    <w:p w:rsidR="00F201C7" w:rsidRDefault="00F201C7" w:rsidP="00F201C7">
      <w:pPr>
        <w:ind w:firstLine="567"/>
        <w:rPr>
          <w:rFonts w:ascii="Times New Roman" w:hAnsi="Times New Roman" w:cs="Times New Roman"/>
          <w:sz w:val="28"/>
          <w:szCs w:val="28"/>
        </w:rPr>
      </w:pPr>
      <w:r w:rsidRPr="00FC72F2">
        <w:rPr>
          <w:rFonts w:ascii="Times New Roman" w:hAnsi="Times New Roman" w:cs="Times New Roman"/>
          <w:sz w:val="28"/>
          <w:szCs w:val="28"/>
        </w:rPr>
        <w:t>Федеральный закон вступает в силу с 1 сентября 2021 года.</w:t>
      </w:r>
    </w:p>
    <w:p w:rsidR="00F201C7" w:rsidRDefault="00F201C7" w:rsidP="00F201C7">
      <w:pPr>
        <w:ind w:firstLine="567"/>
        <w:rPr>
          <w:rFonts w:ascii="Times New Roman" w:hAnsi="Times New Roman" w:cs="Times New Roman"/>
          <w:sz w:val="28"/>
          <w:szCs w:val="28"/>
        </w:rPr>
      </w:pPr>
    </w:p>
    <w:p w:rsidR="00F201C7" w:rsidRDefault="00F201C7" w:rsidP="00F201C7">
      <w:pPr>
        <w:ind w:firstLine="567"/>
        <w:rPr>
          <w:rFonts w:ascii="Times New Roman" w:hAnsi="Times New Roman" w:cs="Times New Roman"/>
          <w:sz w:val="28"/>
          <w:szCs w:val="28"/>
        </w:rPr>
      </w:pPr>
    </w:p>
    <w:p w:rsidR="00F201C7" w:rsidRDefault="00F201C7" w:rsidP="00F201C7">
      <w:pPr>
        <w:pStyle w:val="a3"/>
        <w:numPr>
          <w:ilvl w:val="0"/>
          <w:numId w:val="39"/>
        </w:numPr>
        <w:autoSpaceDE w:val="0"/>
        <w:autoSpaceDN w:val="0"/>
        <w:adjustRightInd w:val="0"/>
        <w:spacing w:before="120"/>
        <w:ind w:left="0" w:right="-1" w:firstLine="567"/>
        <w:rPr>
          <w:rFonts w:ascii="Times New Roman" w:hAnsi="Times New Roman" w:cs="Times New Roman"/>
          <w:b/>
          <w:color w:val="000000"/>
          <w:sz w:val="28"/>
          <w:szCs w:val="28"/>
        </w:rPr>
      </w:pPr>
      <w:r w:rsidRPr="00554CC4">
        <w:rPr>
          <w:rFonts w:ascii="Times New Roman" w:hAnsi="Times New Roman" w:cs="Times New Roman"/>
          <w:b/>
          <w:color w:val="000000"/>
          <w:sz w:val="28"/>
          <w:szCs w:val="28"/>
        </w:rPr>
        <w:t xml:space="preserve">Федеральный закон от 5 апреля 2021 г. </w:t>
      </w:r>
      <w:r>
        <w:rPr>
          <w:rFonts w:ascii="Times New Roman" w:hAnsi="Times New Roman" w:cs="Times New Roman"/>
          <w:b/>
          <w:color w:val="000000"/>
          <w:sz w:val="28"/>
          <w:szCs w:val="28"/>
        </w:rPr>
        <w:t>№</w:t>
      </w:r>
      <w:r w:rsidRPr="00554CC4">
        <w:rPr>
          <w:rFonts w:ascii="Times New Roman" w:hAnsi="Times New Roman" w:cs="Times New Roman"/>
          <w:b/>
          <w:color w:val="000000"/>
          <w:sz w:val="28"/>
          <w:szCs w:val="28"/>
        </w:rPr>
        <w:t xml:space="preserve"> 89-ФЗ "О внесении изменений в отдельные законодательные акты Российской Федерации"</w:t>
      </w:r>
      <w:r>
        <w:rPr>
          <w:rFonts w:ascii="Times New Roman" w:hAnsi="Times New Roman" w:cs="Times New Roman"/>
          <w:b/>
          <w:color w:val="000000"/>
          <w:sz w:val="28"/>
          <w:szCs w:val="28"/>
        </w:rPr>
        <w:t>.</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Внесены изменения в законы об основных гарантиях избирательных прав и права на участие в референдуме граждан, о выборах Президента РФ и депутатов нижней палаты парламента.</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Это связано с поправками к Конституции РФ в части введения должности сенатора Российской Федерации, требования о постоянном проживании в нашей стране кандидата в депутаты Госдумы.</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Уточнены требования к Президенту РФ и Председателю ЦИК.</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Закреплены нормы о формировании территориальных комиссий для обеспечения дистанционного электронного голосования. Также отдельная территориальная комиссия будет создана для федеральной территории (в настоящее время - "Сириус").</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Урегулированы вопросы освобождения от обязанностей члена избирательной комиссии региона, назначенного по предложению ЦИК.</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Избиркомы по согласованию с ЦИК вправе сокращать информацию о кандидатах в бюллетене для голосования, если в него внесено более 10 кандидатов или списков кандидатов.</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Уточнены ограничения для получения статуса депутата Госдумы.</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Гражданин, занимавший должность Президента РФ два срока (занимающий эту должность второй срок), не может быть избран на новый срок. Однако это требование не распространяется на гражданина, который занимал или занимает должность на момент вступления в силу поправок к Конституции РФ, которыми введено указанное ограничение.</w:t>
      </w:r>
    </w:p>
    <w:p w:rsidR="00F201C7" w:rsidRPr="00554CC4"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lastRenderedPageBreak/>
        <w:t>Ряд норм применяется к правоотношениям, возникшим в связи с проведением выборов, референдумов, назначенных после вступления в силу закона.</w:t>
      </w:r>
    </w:p>
    <w:p w:rsidR="00F201C7" w:rsidRDefault="00F201C7" w:rsidP="00F201C7">
      <w:pPr>
        <w:pStyle w:val="a3"/>
        <w:autoSpaceDE w:val="0"/>
        <w:autoSpaceDN w:val="0"/>
        <w:adjustRightInd w:val="0"/>
        <w:ind w:left="0" w:firstLine="567"/>
        <w:rPr>
          <w:rFonts w:ascii="Times New Roman" w:hAnsi="Times New Roman" w:cs="Times New Roman"/>
          <w:sz w:val="28"/>
          <w:szCs w:val="28"/>
        </w:rPr>
      </w:pPr>
      <w:r w:rsidRPr="00554CC4">
        <w:rPr>
          <w:rFonts w:ascii="Times New Roman" w:hAnsi="Times New Roman" w:cs="Times New Roman"/>
          <w:sz w:val="28"/>
          <w:szCs w:val="28"/>
        </w:rPr>
        <w:t>Федеральный закон вступает в силу со дня опубликования.</w:t>
      </w:r>
    </w:p>
    <w:p w:rsidR="00F201C7" w:rsidRDefault="00F201C7" w:rsidP="00F201C7">
      <w:pPr>
        <w:pStyle w:val="a3"/>
        <w:autoSpaceDE w:val="0"/>
        <w:autoSpaceDN w:val="0"/>
        <w:adjustRightInd w:val="0"/>
        <w:ind w:left="0" w:firstLine="567"/>
        <w:rPr>
          <w:rFonts w:ascii="Times New Roman" w:hAnsi="Times New Roman" w:cs="Times New Roman"/>
          <w:sz w:val="28"/>
          <w:szCs w:val="28"/>
        </w:rPr>
      </w:pPr>
    </w:p>
    <w:p w:rsidR="00F201C7" w:rsidRDefault="00F201C7" w:rsidP="00F201C7">
      <w:pPr>
        <w:pStyle w:val="a3"/>
        <w:numPr>
          <w:ilvl w:val="0"/>
          <w:numId w:val="39"/>
        </w:numPr>
        <w:autoSpaceDE w:val="0"/>
        <w:autoSpaceDN w:val="0"/>
        <w:adjustRightInd w:val="0"/>
        <w:spacing w:before="120"/>
        <w:ind w:left="0" w:right="-1" w:firstLine="567"/>
        <w:rPr>
          <w:rFonts w:ascii="Arial" w:hAnsi="Arial" w:cs="Arial"/>
          <w:color w:val="000000"/>
          <w:sz w:val="24"/>
          <w:szCs w:val="24"/>
        </w:rPr>
      </w:pPr>
      <w:r w:rsidRPr="00554CC4">
        <w:rPr>
          <w:rFonts w:ascii="Times New Roman" w:hAnsi="Times New Roman" w:cs="Times New Roman"/>
          <w:b/>
          <w:color w:val="000000"/>
          <w:sz w:val="28"/>
          <w:szCs w:val="28"/>
        </w:rPr>
        <w:t>Федеральный закон от 5 апреля 2021 г. N 86-ФЗ "О внесении изменений в статьи 2 и 4 Федерального закона "О закупках товаров, работ, услуг отдельными видами юридических лиц"</w:t>
      </w:r>
      <w:r w:rsidRPr="00554CC4">
        <w:rPr>
          <w:rFonts w:ascii="Arial" w:hAnsi="Arial" w:cs="Arial"/>
          <w:color w:val="000000"/>
          <w:sz w:val="24"/>
          <w:szCs w:val="24"/>
        </w:rPr>
        <w:t xml:space="preserve"> </w:t>
      </w:r>
      <w:r w:rsidRPr="00554CC4">
        <w:rPr>
          <w:rFonts w:ascii="Times New Roman" w:hAnsi="Times New Roman" w:cs="Times New Roman"/>
          <w:color w:val="000000"/>
          <w:sz w:val="28"/>
          <w:szCs w:val="28"/>
        </w:rPr>
        <w:t>(документ не вступил в силу</w:t>
      </w:r>
      <w:r w:rsidRPr="00554CC4">
        <w:rPr>
          <w:rFonts w:ascii="Arial" w:hAnsi="Arial" w:cs="Arial"/>
          <w:color w:val="000000"/>
          <w:sz w:val="24"/>
          <w:szCs w:val="24"/>
        </w:rPr>
        <w:t>)</w:t>
      </w:r>
      <w:r>
        <w:rPr>
          <w:rFonts w:ascii="Arial" w:hAnsi="Arial" w:cs="Arial"/>
          <w:color w:val="000000"/>
          <w:sz w:val="24"/>
          <w:szCs w:val="24"/>
        </w:rPr>
        <w:t>.</w:t>
      </w:r>
    </w:p>
    <w:p w:rsidR="00F201C7" w:rsidRPr="00554CC4" w:rsidRDefault="00F201C7" w:rsidP="00F201C7">
      <w:pPr>
        <w:pStyle w:val="a3"/>
        <w:autoSpaceDE w:val="0"/>
        <w:autoSpaceDN w:val="0"/>
        <w:adjustRightInd w:val="0"/>
        <w:spacing w:before="120"/>
        <w:ind w:left="567" w:right="-1"/>
        <w:rPr>
          <w:rFonts w:ascii="Arial" w:hAnsi="Arial" w:cs="Arial"/>
          <w:color w:val="000000"/>
          <w:sz w:val="24"/>
          <w:szCs w:val="24"/>
        </w:rPr>
      </w:pPr>
    </w:p>
    <w:p w:rsidR="00F201C7" w:rsidRDefault="00F201C7" w:rsidP="00F201C7">
      <w:pPr>
        <w:pStyle w:val="a3"/>
        <w:autoSpaceDE w:val="0"/>
        <w:autoSpaceDN w:val="0"/>
        <w:adjustRightInd w:val="0"/>
        <w:spacing w:before="120"/>
        <w:ind w:left="0" w:right="-1" w:firstLine="567"/>
        <w:rPr>
          <w:rFonts w:ascii="Times New Roman" w:hAnsi="Times New Roman" w:cs="Times New Roman"/>
          <w:sz w:val="28"/>
          <w:szCs w:val="28"/>
        </w:rPr>
      </w:pPr>
      <w:r w:rsidRPr="00554CC4">
        <w:rPr>
          <w:rFonts w:ascii="Times New Roman" w:hAnsi="Times New Roman" w:cs="Times New Roman"/>
          <w:sz w:val="28"/>
          <w:szCs w:val="28"/>
        </w:rPr>
        <w:t xml:space="preserve">Федеральный закон устанавливает обязанность заказчиков включить в свои положения о закупке: </w:t>
      </w:r>
    </w:p>
    <w:p w:rsidR="00F201C7" w:rsidRDefault="00F201C7" w:rsidP="00F201C7">
      <w:pPr>
        <w:pStyle w:val="a3"/>
        <w:autoSpaceDE w:val="0"/>
        <w:autoSpaceDN w:val="0"/>
        <w:adjustRightInd w:val="0"/>
        <w:spacing w:before="120"/>
        <w:ind w:left="0" w:right="-1" w:firstLine="567"/>
        <w:rPr>
          <w:rFonts w:ascii="Times New Roman" w:hAnsi="Times New Roman" w:cs="Times New Roman"/>
          <w:sz w:val="28"/>
          <w:szCs w:val="28"/>
        </w:rPr>
      </w:pPr>
      <w:r w:rsidRPr="00554CC4">
        <w:rPr>
          <w:rFonts w:ascii="Times New Roman" w:hAnsi="Times New Roman" w:cs="Times New Roman"/>
          <w:sz w:val="28"/>
          <w:szCs w:val="28"/>
        </w:rPr>
        <w:t xml:space="preserve">- порядок определения цены договора; </w:t>
      </w:r>
    </w:p>
    <w:p w:rsidR="00F201C7" w:rsidRDefault="00F201C7" w:rsidP="00F201C7">
      <w:pPr>
        <w:pStyle w:val="a3"/>
        <w:autoSpaceDE w:val="0"/>
        <w:autoSpaceDN w:val="0"/>
        <w:adjustRightInd w:val="0"/>
        <w:spacing w:before="120"/>
        <w:ind w:left="0" w:right="-1" w:firstLine="567"/>
        <w:rPr>
          <w:rFonts w:ascii="Times New Roman" w:hAnsi="Times New Roman" w:cs="Times New Roman"/>
          <w:sz w:val="28"/>
          <w:szCs w:val="28"/>
        </w:rPr>
      </w:pPr>
      <w:r w:rsidRPr="00554CC4">
        <w:rPr>
          <w:rFonts w:ascii="Times New Roman" w:hAnsi="Times New Roman" w:cs="Times New Roman"/>
          <w:sz w:val="28"/>
          <w:szCs w:val="28"/>
        </w:rPr>
        <w:t xml:space="preserve">- формулу определения цены; </w:t>
      </w:r>
    </w:p>
    <w:p w:rsidR="00F201C7" w:rsidRDefault="00F201C7" w:rsidP="00F201C7">
      <w:pPr>
        <w:pStyle w:val="a3"/>
        <w:autoSpaceDE w:val="0"/>
        <w:autoSpaceDN w:val="0"/>
        <w:adjustRightInd w:val="0"/>
        <w:spacing w:before="120"/>
        <w:ind w:left="0" w:right="-1" w:firstLine="567"/>
        <w:rPr>
          <w:rFonts w:ascii="Times New Roman" w:hAnsi="Times New Roman" w:cs="Times New Roman"/>
          <w:sz w:val="28"/>
          <w:szCs w:val="28"/>
        </w:rPr>
      </w:pPr>
      <w:r w:rsidRPr="00554CC4">
        <w:rPr>
          <w:rFonts w:ascii="Times New Roman" w:hAnsi="Times New Roman" w:cs="Times New Roman"/>
          <w:sz w:val="28"/>
          <w:szCs w:val="28"/>
        </w:rPr>
        <w:t xml:space="preserve">- обоснование цены единицы товара, работы, услуги; </w:t>
      </w:r>
    </w:p>
    <w:p w:rsidR="00F201C7" w:rsidRDefault="00F201C7" w:rsidP="00F201C7">
      <w:pPr>
        <w:pStyle w:val="a3"/>
        <w:autoSpaceDE w:val="0"/>
        <w:autoSpaceDN w:val="0"/>
        <w:adjustRightInd w:val="0"/>
        <w:spacing w:before="120"/>
        <w:ind w:left="0" w:right="-1" w:firstLine="567"/>
        <w:rPr>
          <w:rFonts w:ascii="Times New Roman" w:hAnsi="Times New Roman" w:cs="Times New Roman"/>
          <w:sz w:val="28"/>
          <w:szCs w:val="28"/>
        </w:rPr>
      </w:pPr>
      <w:r w:rsidRPr="00554CC4">
        <w:rPr>
          <w:rFonts w:ascii="Times New Roman" w:hAnsi="Times New Roman" w:cs="Times New Roman"/>
          <w:sz w:val="28"/>
          <w:szCs w:val="28"/>
        </w:rPr>
        <w:t xml:space="preserve">- определение максимального значения цены договора. </w:t>
      </w:r>
    </w:p>
    <w:p w:rsidR="00F201C7" w:rsidRDefault="00F201C7" w:rsidP="00F201C7">
      <w:pPr>
        <w:pStyle w:val="a3"/>
        <w:autoSpaceDE w:val="0"/>
        <w:autoSpaceDN w:val="0"/>
        <w:adjustRightInd w:val="0"/>
        <w:spacing w:before="120"/>
        <w:ind w:left="0" w:right="-1" w:firstLine="567"/>
        <w:rPr>
          <w:rFonts w:ascii="Times New Roman" w:hAnsi="Times New Roman" w:cs="Times New Roman"/>
          <w:sz w:val="28"/>
          <w:szCs w:val="28"/>
        </w:rPr>
      </w:pPr>
      <w:r w:rsidRPr="00554CC4">
        <w:rPr>
          <w:rFonts w:ascii="Times New Roman" w:hAnsi="Times New Roman" w:cs="Times New Roman"/>
          <w:sz w:val="28"/>
          <w:szCs w:val="28"/>
        </w:rPr>
        <w:t xml:space="preserve">Привести свои положения в соответствие с установленными требованиями юридические лица обязаны не позднее 90 дней со дня вступления в силу принятого Федерального закона. </w:t>
      </w:r>
    </w:p>
    <w:p w:rsidR="00F201C7" w:rsidRPr="00554CC4" w:rsidRDefault="00F201C7" w:rsidP="00F201C7">
      <w:pPr>
        <w:pStyle w:val="a3"/>
        <w:autoSpaceDE w:val="0"/>
        <w:autoSpaceDN w:val="0"/>
        <w:adjustRightInd w:val="0"/>
        <w:spacing w:before="120"/>
        <w:ind w:left="0" w:right="-1" w:firstLine="567"/>
        <w:rPr>
          <w:rFonts w:ascii="Times New Roman" w:hAnsi="Times New Roman" w:cs="Times New Roman"/>
          <w:b/>
          <w:color w:val="000000"/>
          <w:sz w:val="28"/>
          <w:szCs w:val="28"/>
        </w:rPr>
      </w:pPr>
      <w:r>
        <w:rPr>
          <w:rFonts w:ascii="Times New Roman" w:hAnsi="Times New Roman" w:cs="Times New Roman"/>
          <w:sz w:val="28"/>
          <w:szCs w:val="28"/>
        </w:rPr>
        <w:t>П</w:t>
      </w:r>
      <w:r w:rsidRPr="00554CC4">
        <w:rPr>
          <w:rFonts w:ascii="Times New Roman" w:hAnsi="Times New Roman" w:cs="Times New Roman"/>
          <w:sz w:val="28"/>
          <w:szCs w:val="28"/>
        </w:rPr>
        <w:t>ринятые нормы повысят информированность участников закупки о включенных в начальную (максимальную) цену договора затратах, что позволит участникам закупки сформировать свои ценовые предложения с учетом указанной информации.</w:t>
      </w:r>
    </w:p>
    <w:p w:rsidR="00F201C7" w:rsidRDefault="004B7CAF" w:rsidP="00F201C7">
      <w:pPr>
        <w:autoSpaceDE w:val="0"/>
        <w:autoSpaceDN w:val="0"/>
        <w:adjustRightInd w:val="0"/>
        <w:ind w:left="139" w:firstLine="428"/>
        <w:rPr>
          <w:rFonts w:ascii="Times New Roman" w:hAnsi="Times New Roman" w:cs="Times New Roman"/>
          <w:sz w:val="28"/>
          <w:szCs w:val="28"/>
        </w:rPr>
      </w:pPr>
      <w:hyperlink r:id="rId6" w:history="1">
        <w:r w:rsidR="00F201C7" w:rsidRPr="00E77EA6">
          <w:rPr>
            <w:rFonts w:ascii="Times New Roman" w:hAnsi="Times New Roman" w:cs="Times New Roman"/>
            <w:sz w:val="28"/>
            <w:szCs w:val="28"/>
          </w:rPr>
          <w:t>Вступ</w:t>
        </w:r>
        <w:r w:rsidR="004A5CB4">
          <w:rPr>
            <w:rFonts w:ascii="Times New Roman" w:hAnsi="Times New Roman" w:cs="Times New Roman"/>
            <w:sz w:val="28"/>
            <w:szCs w:val="28"/>
          </w:rPr>
          <w:t xml:space="preserve">ил </w:t>
        </w:r>
        <w:r w:rsidR="00F201C7" w:rsidRPr="00E77EA6">
          <w:rPr>
            <w:rFonts w:ascii="Times New Roman" w:hAnsi="Times New Roman" w:cs="Times New Roman"/>
            <w:sz w:val="28"/>
            <w:szCs w:val="28"/>
          </w:rPr>
          <w:t>в силу</w:t>
        </w:r>
      </w:hyperlink>
      <w:r w:rsidR="00F201C7" w:rsidRPr="00E77EA6">
        <w:rPr>
          <w:rFonts w:ascii="Times New Roman" w:hAnsi="Times New Roman" w:cs="Times New Roman"/>
          <w:sz w:val="28"/>
          <w:szCs w:val="28"/>
        </w:rPr>
        <w:t xml:space="preserve"> с 16 апреля 2021 г.</w:t>
      </w:r>
    </w:p>
    <w:p w:rsidR="004A5CB4" w:rsidRDefault="004A5CB4" w:rsidP="00F201C7">
      <w:pPr>
        <w:autoSpaceDE w:val="0"/>
        <w:autoSpaceDN w:val="0"/>
        <w:adjustRightInd w:val="0"/>
        <w:ind w:left="139" w:firstLine="428"/>
        <w:rPr>
          <w:rFonts w:ascii="Times New Roman" w:hAnsi="Times New Roman" w:cs="Times New Roman"/>
          <w:sz w:val="28"/>
          <w:szCs w:val="28"/>
        </w:rPr>
      </w:pPr>
    </w:p>
    <w:p w:rsidR="004A5CB4" w:rsidRPr="004A5CB4" w:rsidRDefault="004A5CB4" w:rsidP="004A5CB4">
      <w:pPr>
        <w:pStyle w:val="a3"/>
        <w:numPr>
          <w:ilvl w:val="0"/>
          <w:numId w:val="39"/>
        </w:numPr>
        <w:autoSpaceDE w:val="0"/>
        <w:autoSpaceDN w:val="0"/>
        <w:adjustRightInd w:val="0"/>
        <w:spacing w:before="120"/>
        <w:ind w:left="0" w:right="300" w:firstLine="567"/>
        <w:rPr>
          <w:rFonts w:ascii="Times New Roman" w:hAnsi="Times New Roman" w:cs="Times New Roman"/>
          <w:b/>
          <w:color w:val="000000"/>
          <w:sz w:val="28"/>
          <w:szCs w:val="28"/>
        </w:rPr>
      </w:pPr>
      <w:r w:rsidRPr="004A5CB4">
        <w:rPr>
          <w:rFonts w:ascii="Times New Roman" w:hAnsi="Times New Roman" w:cs="Times New Roman"/>
          <w:b/>
          <w:color w:val="000000"/>
          <w:sz w:val="28"/>
          <w:szCs w:val="28"/>
        </w:rPr>
        <w:t xml:space="preserve">Федеральный закон от 20 апреля 2021 г. N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w:t>
      </w:r>
      <w:r w:rsidRPr="004A5CB4">
        <w:rPr>
          <w:rFonts w:ascii="Times New Roman" w:hAnsi="Times New Roman" w:cs="Times New Roman"/>
          <w:color w:val="000000"/>
          <w:sz w:val="28"/>
          <w:szCs w:val="28"/>
        </w:rPr>
        <w:t>(документ не вступил в силу).</w:t>
      </w:r>
    </w:p>
    <w:p w:rsidR="004A5CB4" w:rsidRDefault="004A5CB4" w:rsidP="004A5CB4">
      <w:pPr>
        <w:pStyle w:val="a3"/>
        <w:autoSpaceDE w:val="0"/>
        <w:autoSpaceDN w:val="0"/>
        <w:adjustRightInd w:val="0"/>
        <w:spacing w:before="120"/>
        <w:ind w:left="0" w:right="300" w:firstLine="567"/>
        <w:rPr>
          <w:rFonts w:ascii="Times New Roman" w:hAnsi="Times New Roman" w:cs="Times New Roman"/>
          <w:sz w:val="28"/>
          <w:szCs w:val="28"/>
        </w:rPr>
      </w:pPr>
      <w:r w:rsidRPr="00ED7E2C">
        <w:rPr>
          <w:rFonts w:ascii="Times New Roman" w:hAnsi="Times New Roman" w:cs="Times New Roman"/>
          <w:sz w:val="28"/>
          <w:szCs w:val="28"/>
        </w:rPr>
        <w:t xml:space="preserve">Федеральным законом вводится обязательная аттестация экскурсоводов (гидов), гидов-переводчиков и инструкторов-проводников, регулируются условия оказания ими услуг, устанавливаются специальные требования к их гражданству, образованию, стажу работы, наличию профессиональных знаний и навыков для прохождения аттестации, уточняются полномочия органов государственной власти в сфере туризма. </w:t>
      </w:r>
    </w:p>
    <w:p w:rsidR="004A5CB4" w:rsidRDefault="004A5CB4" w:rsidP="004A5CB4">
      <w:pPr>
        <w:pStyle w:val="a3"/>
        <w:autoSpaceDE w:val="0"/>
        <w:autoSpaceDN w:val="0"/>
        <w:adjustRightInd w:val="0"/>
        <w:spacing w:before="120"/>
        <w:ind w:left="0" w:right="300" w:firstLine="567"/>
        <w:rPr>
          <w:rFonts w:ascii="Times New Roman" w:hAnsi="Times New Roman" w:cs="Times New Roman"/>
          <w:sz w:val="28"/>
          <w:szCs w:val="28"/>
        </w:rPr>
      </w:pPr>
      <w:r w:rsidRPr="00ED7E2C">
        <w:rPr>
          <w:rFonts w:ascii="Times New Roman" w:hAnsi="Times New Roman" w:cs="Times New Roman"/>
          <w:sz w:val="28"/>
          <w:szCs w:val="28"/>
        </w:rPr>
        <w:t xml:space="preserve">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Федеральный закон относит: </w:t>
      </w:r>
    </w:p>
    <w:p w:rsidR="004A5CB4" w:rsidRDefault="004A5CB4" w:rsidP="004A5CB4">
      <w:pPr>
        <w:pStyle w:val="a3"/>
        <w:autoSpaceDE w:val="0"/>
        <w:autoSpaceDN w:val="0"/>
        <w:adjustRightInd w:val="0"/>
        <w:spacing w:before="120"/>
        <w:ind w:left="0" w:right="300" w:firstLine="567"/>
        <w:rPr>
          <w:rFonts w:ascii="Times New Roman" w:hAnsi="Times New Roman" w:cs="Times New Roman"/>
          <w:sz w:val="28"/>
          <w:szCs w:val="28"/>
        </w:rPr>
      </w:pPr>
      <w:r w:rsidRPr="00ED7E2C">
        <w:rPr>
          <w:rFonts w:ascii="Times New Roman" w:hAnsi="Times New Roman" w:cs="Times New Roman"/>
          <w:sz w:val="28"/>
          <w:szCs w:val="28"/>
        </w:rPr>
        <w:t xml:space="preserve">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 </w:t>
      </w:r>
    </w:p>
    <w:p w:rsidR="004A5CB4" w:rsidRPr="00ED7E2C" w:rsidRDefault="004A5CB4" w:rsidP="004A5CB4">
      <w:pPr>
        <w:pStyle w:val="a3"/>
        <w:autoSpaceDE w:val="0"/>
        <w:autoSpaceDN w:val="0"/>
        <w:adjustRightInd w:val="0"/>
        <w:spacing w:before="120"/>
        <w:ind w:left="0" w:right="300" w:firstLine="567"/>
        <w:rPr>
          <w:rFonts w:ascii="Times New Roman" w:hAnsi="Times New Roman" w:cs="Times New Roman"/>
          <w:sz w:val="28"/>
          <w:szCs w:val="28"/>
        </w:rPr>
      </w:pPr>
      <w:r w:rsidRPr="00ED7E2C">
        <w:rPr>
          <w:rFonts w:ascii="Times New Roman" w:hAnsi="Times New Roman" w:cs="Times New Roman"/>
          <w:sz w:val="28"/>
          <w:szCs w:val="28"/>
        </w:rPr>
        <w:lastRenderedPageBreak/>
        <w:t>утверждение формы нагрудной идентификационной карточки экскурсовода (гида) или гида-переводчика;</w:t>
      </w:r>
    </w:p>
    <w:p w:rsidR="004A5CB4" w:rsidRPr="00ED7E2C" w:rsidRDefault="004A5CB4" w:rsidP="004A5CB4">
      <w:pPr>
        <w:pStyle w:val="a3"/>
        <w:autoSpaceDE w:val="0"/>
        <w:autoSpaceDN w:val="0"/>
        <w:adjustRightInd w:val="0"/>
        <w:spacing w:before="120"/>
        <w:ind w:left="0" w:right="300" w:firstLine="567"/>
        <w:rPr>
          <w:rFonts w:ascii="Times New Roman" w:hAnsi="Times New Roman" w:cs="Times New Roman"/>
          <w:sz w:val="28"/>
          <w:szCs w:val="28"/>
        </w:rPr>
      </w:pPr>
      <w:r w:rsidRPr="00ED7E2C">
        <w:rPr>
          <w:rFonts w:ascii="Times New Roman" w:hAnsi="Times New Roman" w:cs="Times New Roman"/>
          <w:sz w:val="28"/>
          <w:szCs w:val="28"/>
        </w:rPr>
        <w:t xml:space="preserve">организацию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w:t>
      </w:r>
      <w:proofErr w:type="spellStart"/>
      <w:r w:rsidRPr="00ED7E2C">
        <w:rPr>
          <w:rFonts w:ascii="Times New Roman" w:hAnsi="Times New Roman" w:cs="Times New Roman"/>
          <w:sz w:val="28"/>
          <w:szCs w:val="28"/>
        </w:rPr>
        <w:t>гидовпереводчиков</w:t>
      </w:r>
      <w:proofErr w:type="spellEnd"/>
      <w:r w:rsidRPr="00ED7E2C">
        <w:rPr>
          <w:rFonts w:ascii="Times New Roman" w:hAnsi="Times New Roman" w:cs="Times New Roman"/>
          <w:sz w:val="28"/>
          <w:szCs w:val="28"/>
        </w:rPr>
        <w:t xml:space="preserve"> и (или) инструкторов-проводников, а также утверждение положения о данном виде контроля (надзора).</w:t>
      </w:r>
    </w:p>
    <w:p w:rsidR="004A5CB4" w:rsidRDefault="004A5CB4" w:rsidP="004A5CB4">
      <w:pPr>
        <w:pStyle w:val="a3"/>
        <w:autoSpaceDE w:val="0"/>
        <w:autoSpaceDN w:val="0"/>
        <w:adjustRightInd w:val="0"/>
        <w:spacing w:before="120"/>
        <w:ind w:left="0" w:right="300" w:firstLine="567"/>
        <w:rPr>
          <w:rFonts w:ascii="Times New Roman" w:hAnsi="Times New Roman" w:cs="Times New Roman"/>
          <w:sz w:val="28"/>
          <w:szCs w:val="28"/>
        </w:rPr>
      </w:pPr>
      <w:r w:rsidRPr="00ED7E2C">
        <w:rPr>
          <w:rFonts w:ascii="Times New Roman" w:hAnsi="Times New Roman" w:cs="Times New Roman"/>
          <w:sz w:val="28"/>
          <w:szCs w:val="28"/>
        </w:rPr>
        <w:t>Федеральным законом установлено, что аттестация инструкторов</w:t>
      </w:r>
      <w:r>
        <w:rPr>
          <w:rFonts w:ascii="Times New Roman" w:hAnsi="Times New Roman" w:cs="Times New Roman"/>
          <w:sz w:val="28"/>
          <w:szCs w:val="28"/>
        </w:rPr>
        <w:t xml:space="preserve"> </w:t>
      </w:r>
      <w:r w:rsidRPr="00ED7E2C">
        <w:rPr>
          <w:rFonts w:ascii="Times New Roman" w:hAnsi="Times New Roman" w:cs="Times New Roman"/>
          <w:sz w:val="28"/>
          <w:szCs w:val="28"/>
        </w:rPr>
        <w:t>проводников проводится организациями, включенными в реестр организаций, уполномоченных на проведение аттестации инструкторов</w:t>
      </w:r>
      <w:r>
        <w:rPr>
          <w:rFonts w:ascii="Times New Roman" w:hAnsi="Times New Roman" w:cs="Times New Roman"/>
          <w:sz w:val="28"/>
          <w:szCs w:val="28"/>
        </w:rPr>
        <w:t xml:space="preserve"> </w:t>
      </w:r>
      <w:r w:rsidRPr="00ED7E2C">
        <w:rPr>
          <w:rFonts w:ascii="Times New Roman" w:hAnsi="Times New Roman" w:cs="Times New Roman"/>
          <w:sz w:val="28"/>
          <w:szCs w:val="28"/>
        </w:rPr>
        <w:t xml:space="preserve">проводников, по видам туристских маршрутов, требующих сопровождения инструктором-проводником, и категориям их сложности. За выдачу аттестата инструктора-проводника взимается плата в размере, установленном Правительством Российской Федерации. </w:t>
      </w:r>
    </w:p>
    <w:p w:rsidR="004A5CB4" w:rsidRDefault="004A5CB4" w:rsidP="004A5CB4">
      <w:pPr>
        <w:pStyle w:val="a3"/>
        <w:autoSpaceDE w:val="0"/>
        <w:autoSpaceDN w:val="0"/>
        <w:adjustRightInd w:val="0"/>
        <w:spacing w:before="120"/>
        <w:ind w:left="0" w:right="300" w:firstLine="567"/>
        <w:rPr>
          <w:rFonts w:ascii="Times New Roman" w:hAnsi="Times New Roman" w:cs="Times New Roman"/>
          <w:sz w:val="28"/>
          <w:szCs w:val="28"/>
        </w:rPr>
      </w:pPr>
      <w:r w:rsidRPr="00ED7E2C">
        <w:rPr>
          <w:rFonts w:ascii="Times New Roman" w:hAnsi="Times New Roman" w:cs="Times New Roman"/>
          <w:sz w:val="28"/>
          <w:szCs w:val="28"/>
        </w:rPr>
        <w:t xml:space="preserve">Федеральным законом предусмотрено, что ведение единого федерального реестра экскурсоводов (гидов) и гидов-переводчиков, единого федерального реестра инструкторов-проводников отнесено к полномочиям органов государственной власти Российской Федерации в сфере туризма. </w:t>
      </w:r>
    </w:p>
    <w:p w:rsidR="004A5CB4" w:rsidRPr="00ED7E2C" w:rsidRDefault="004A5CB4" w:rsidP="004A5CB4">
      <w:pPr>
        <w:pStyle w:val="a3"/>
        <w:autoSpaceDE w:val="0"/>
        <w:autoSpaceDN w:val="0"/>
        <w:adjustRightInd w:val="0"/>
        <w:spacing w:before="120"/>
        <w:ind w:left="0" w:right="300" w:firstLine="567"/>
        <w:rPr>
          <w:rFonts w:ascii="Times New Roman" w:hAnsi="Times New Roman" w:cs="Times New Roman"/>
          <w:b/>
          <w:color w:val="000000"/>
          <w:sz w:val="28"/>
          <w:szCs w:val="28"/>
        </w:rPr>
      </w:pPr>
      <w:r w:rsidRPr="00ED7E2C">
        <w:rPr>
          <w:rFonts w:ascii="Times New Roman" w:hAnsi="Times New Roman" w:cs="Times New Roman"/>
          <w:sz w:val="28"/>
          <w:szCs w:val="28"/>
        </w:rPr>
        <w:t>Федеральный закон направлен на повышение качества предоставляемых услуг в сфере туризма, создание прозрачного и контролируемого рынка оказания экскурсионных услуг в регионах, обеспечение безопасности туристов при прохождении туристских маршрутов повышенной опасности.</w:t>
      </w:r>
    </w:p>
    <w:p w:rsidR="004A5CB4" w:rsidRDefault="004A5CB4" w:rsidP="004A5CB4">
      <w:pPr>
        <w:pStyle w:val="a3"/>
        <w:autoSpaceDE w:val="0"/>
        <w:autoSpaceDN w:val="0"/>
        <w:adjustRightInd w:val="0"/>
        <w:spacing w:before="120"/>
        <w:ind w:left="567" w:right="300"/>
        <w:rPr>
          <w:rFonts w:ascii="Times New Roman" w:hAnsi="Times New Roman" w:cs="Times New Roman"/>
          <w:color w:val="000000"/>
          <w:sz w:val="28"/>
          <w:szCs w:val="28"/>
        </w:rPr>
      </w:pPr>
      <w:r w:rsidRPr="003A2FB3">
        <w:rPr>
          <w:rFonts w:ascii="Times New Roman" w:hAnsi="Times New Roman" w:cs="Times New Roman"/>
          <w:color w:val="000000"/>
          <w:sz w:val="28"/>
          <w:szCs w:val="28"/>
        </w:rPr>
        <w:t>Вступает в силу с 1 июля 2022 года.</w:t>
      </w:r>
    </w:p>
    <w:p w:rsidR="004A5CB4" w:rsidRDefault="004A5CB4" w:rsidP="004A5CB4">
      <w:pPr>
        <w:pStyle w:val="a3"/>
        <w:autoSpaceDE w:val="0"/>
        <w:autoSpaceDN w:val="0"/>
        <w:adjustRightInd w:val="0"/>
        <w:spacing w:before="120"/>
        <w:ind w:left="567" w:right="300"/>
        <w:rPr>
          <w:rFonts w:ascii="Times New Roman" w:hAnsi="Times New Roman" w:cs="Times New Roman"/>
          <w:color w:val="000000"/>
          <w:sz w:val="28"/>
          <w:szCs w:val="28"/>
        </w:rPr>
      </w:pPr>
    </w:p>
    <w:p w:rsidR="004A5CB4" w:rsidRDefault="004A5CB4" w:rsidP="004A5CB4">
      <w:pPr>
        <w:numPr>
          <w:ilvl w:val="0"/>
          <w:numId w:val="39"/>
        </w:numPr>
        <w:autoSpaceDE w:val="0"/>
        <w:autoSpaceDN w:val="0"/>
        <w:adjustRightInd w:val="0"/>
        <w:spacing w:before="120"/>
        <w:ind w:left="0" w:right="-1" w:firstLine="567"/>
        <w:rPr>
          <w:rFonts w:ascii="Times New Roman" w:hAnsi="Times New Roman" w:cs="Times New Roman"/>
          <w:sz w:val="28"/>
          <w:szCs w:val="28"/>
        </w:rPr>
      </w:pPr>
      <w:r w:rsidRPr="003C4BCB">
        <w:rPr>
          <w:rFonts w:ascii="Times New Roman" w:hAnsi="Times New Roman" w:cs="Times New Roman"/>
          <w:b/>
          <w:sz w:val="28"/>
          <w:szCs w:val="28"/>
        </w:rPr>
        <w:t>Федеральный закон от 20 апреля 2021 г. N 99-ФЗ "О внесении изменения в главу 55 Трудового кодекса Российской Федерации"</w:t>
      </w:r>
      <w:r>
        <w:rPr>
          <w:rFonts w:ascii="Times New Roman" w:hAnsi="Times New Roman" w:cs="Times New Roman"/>
          <w:sz w:val="28"/>
          <w:szCs w:val="28"/>
        </w:rPr>
        <w:t>.</w:t>
      </w:r>
    </w:p>
    <w:p w:rsidR="004A5CB4" w:rsidRDefault="004A5CB4" w:rsidP="004A5CB4">
      <w:pPr>
        <w:autoSpaceDE w:val="0"/>
        <w:autoSpaceDN w:val="0"/>
        <w:adjustRightInd w:val="0"/>
        <w:ind w:firstLine="567"/>
        <w:rPr>
          <w:rFonts w:ascii="Times New Roman" w:hAnsi="Times New Roman" w:cs="Times New Roman"/>
          <w:sz w:val="28"/>
          <w:szCs w:val="28"/>
        </w:rPr>
      </w:pPr>
      <w:r w:rsidRPr="00262BD0">
        <w:rPr>
          <w:rFonts w:ascii="Times New Roman" w:hAnsi="Times New Roman" w:cs="Times New Roman"/>
          <w:sz w:val="28"/>
          <w:szCs w:val="28"/>
        </w:rPr>
        <w:t>Федеральным законом Трудовой кодекс Российской Федерации дополняется новой статьей 351</w:t>
      </w:r>
      <w:r>
        <w:rPr>
          <w:rFonts w:ascii="Times New Roman" w:hAnsi="Times New Roman" w:cs="Times New Roman"/>
          <w:sz w:val="28"/>
          <w:szCs w:val="28"/>
          <w:vertAlign w:val="superscript"/>
        </w:rPr>
        <w:t>6</w:t>
      </w:r>
      <w:r w:rsidRPr="00262BD0">
        <w:rPr>
          <w:rFonts w:ascii="Times New Roman" w:hAnsi="Times New Roman" w:cs="Times New Roman"/>
          <w:sz w:val="28"/>
          <w:szCs w:val="28"/>
        </w:rPr>
        <w:t xml:space="preserve">, устанавливающей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 </w:t>
      </w:r>
    </w:p>
    <w:p w:rsidR="004A5CB4" w:rsidRDefault="004A5CB4" w:rsidP="004A5CB4">
      <w:pPr>
        <w:autoSpaceDE w:val="0"/>
        <w:autoSpaceDN w:val="0"/>
        <w:adjustRightInd w:val="0"/>
        <w:ind w:firstLine="567"/>
        <w:rPr>
          <w:rFonts w:ascii="Times New Roman" w:hAnsi="Times New Roman" w:cs="Times New Roman"/>
          <w:sz w:val="28"/>
          <w:szCs w:val="28"/>
        </w:rPr>
      </w:pPr>
      <w:r w:rsidRPr="00262BD0">
        <w:rPr>
          <w:rFonts w:ascii="Times New Roman" w:hAnsi="Times New Roman" w:cs="Times New Roman"/>
          <w:sz w:val="28"/>
          <w:szCs w:val="28"/>
        </w:rPr>
        <w:t>Согласно Федеральному закону 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4A5CB4" w:rsidRPr="00262BD0" w:rsidRDefault="004A5CB4" w:rsidP="004A5CB4">
      <w:pPr>
        <w:autoSpaceDE w:val="0"/>
        <w:autoSpaceDN w:val="0"/>
        <w:adjustRightInd w:val="0"/>
        <w:ind w:firstLine="567"/>
        <w:rPr>
          <w:rFonts w:ascii="Times New Roman" w:hAnsi="Times New Roman" w:cs="Times New Roman"/>
          <w:sz w:val="28"/>
          <w:szCs w:val="28"/>
        </w:rPr>
      </w:pPr>
      <w:r w:rsidRPr="00262BD0">
        <w:rPr>
          <w:rFonts w:ascii="Times New Roman" w:hAnsi="Times New Roman" w:cs="Times New Roman"/>
          <w:sz w:val="28"/>
          <w:szCs w:val="28"/>
        </w:rPr>
        <w:t xml:space="preserve"> Аналогичные положения соответственно устанавливаются в отношении допуска лиц к трудовой деятельности в сфере теплоснабжения, а также в </w:t>
      </w:r>
      <w:r w:rsidRPr="00262BD0">
        <w:rPr>
          <w:rFonts w:ascii="Times New Roman" w:hAnsi="Times New Roman" w:cs="Times New Roman"/>
          <w:sz w:val="28"/>
          <w:szCs w:val="28"/>
        </w:rPr>
        <w:lastRenderedPageBreak/>
        <w:t>области промышленной безопасности, области безопасности гидротехнических сооружений.</w:t>
      </w:r>
    </w:p>
    <w:p w:rsidR="004A5CB4" w:rsidRDefault="004A5CB4" w:rsidP="004A5CB4">
      <w:pPr>
        <w:autoSpaceDE w:val="0"/>
        <w:autoSpaceDN w:val="0"/>
        <w:adjustRightInd w:val="0"/>
        <w:ind w:firstLine="567"/>
        <w:rPr>
          <w:rFonts w:ascii="Times New Roman" w:hAnsi="Times New Roman" w:cs="Times New Roman"/>
          <w:sz w:val="28"/>
          <w:szCs w:val="28"/>
        </w:rPr>
      </w:pPr>
      <w:r w:rsidRPr="00262BD0">
        <w:rPr>
          <w:rFonts w:ascii="Times New Roman" w:hAnsi="Times New Roman" w:cs="Times New Roman"/>
          <w:sz w:val="28"/>
          <w:szCs w:val="28"/>
        </w:rPr>
        <w:t>Вступ</w:t>
      </w:r>
      <w:r>
        <w:rPr>
          <w:rFonts w:ascii="Times New Roman" w:hAnsi="Times New Roman" w:cs="Times New Roman"/>
          <w:sz w:val="28"/>
          <w:szCs w:val="28"/>
        </w:rPr>
        <w:t xml:space="preserve">ило </w:t>
      </w:r>
      <w:r w:rsidRPr="00262BD0">
        <w:rPr>
          <w:rFonts w:ascii="Times New Roman" w:hAnsi="Times New Roman" w:cs="Times New Roman"/>
          <w:sz w:val="28"/>
          <w:szCs w:val="28"/>
        </w:rPr>
        <w:t>в силу с 1 мая 2021 года.</w:t>
      </w:r>
    </w:p>
    <w:p w:rsidR="00D57CA0" w:rsidRDefault="00D57CA0" w:rsidP="00D57CA0">
      <w:pPr>
        <w:pStyle w:val="a3"/>
        <w:ind w:left="567"/>
        <w:rPr>
          <w:rFonts w:ascii="Times New Roman" w:hAnsi="Times New Roman" w:cs="Times New Roman"/>
          <w:b/>
          <w:sz w:val="28"/>
          <w:szCs w:val="28"/>
        </w:rPr>
      </w:pPr>
    </w:p>
    <w:p w:rsidR="00D57CA0" w:rsidRPr="00D57CA0" w:rsidRDefault="004B7CAF" w:rsidP="00D57CA0">
      <w:pPr>
        <w:pStyle w:val="a3"/>
        <w:numPr>
          <w:ilvl w:val="0"/>
          <w:numId w:val="39"/>
        </w:numPr>
        <w:autoSpaceDE w:val="0"/>
        <w:autoSpaceDN w:val="0"/>
        <w:adjustRightInd w:val="0"/>
        <w:ind w:left="0" w:firstLine="567"/>
        <w:rPr>
          <w:rFonts w:ascii="Times New Roman" w:hAnsi="Times New Roman" w:cs="Times New Roman"/>
          <w:b/>
          <w:sz w:val="28"/>
          <w:szCs w:val="28"/>
        </w:rPr>
      </w:pPr>
      <w:hyperlink r:id="rId7" w:history="1">
        <w:r w:rsidR="00D57CA0" w:rsidRPr="00D57CA0">
          <w:rPr>
            <w:rFonts w:ascii="Times New Roman" w:hAnsi="Times New Roman" w:cs="Times New Roman"/>
            <w:b/>
            <w:sz w:val="28"/>
            <w:szCs w:val="28"/>
          </w:rPr>
          <w:t>Федеральный закон от 30 апреля 2021 г. № 115-ФЗ "О внесении изменений в отдельные законодательные акты Российской Федерации"</w:t>
        </w:r>
      </w:hyperlink>
    </w:p>
    <w:p w:rsidR="00D57CA0" w:rsidRPr="00F31896" w:rsidRDefault="00D57CA0" w:rsidP="00D57CA0">
      <w:pPr>
        <w:autoSpaceDE w:val="0"/>
        <w:autoSpaceDN w:val="0"/>
        <w:adjustRightInd w:val="0"/>
        <w:ind w:firstLine="720"/>
        <w:rPr>
          <w:rFonts w:ascii="Times New Roman" w:hAnsi="Times New Roman" w:cs="Times New Roman"/>
          <w:sz w:val="28"/>
          <w:szCs w:val="28"/>
        </w:rPr>
      </w:pPr>
      <w:r w:rsidRPr="00F31896">
        <w:rPr>
          <w:rFonts w:ascii="Times New Roman" w:hAnsi="Times New Roman" w:cs="Times New Roman"/>
          <w:sz w:val="28"/>
          <w:szCs w:val="28"/>
        </w:rPr>
        <w:t>Приняты поправки к КАС и Законам о выборах депутатов и об основных гарантиях избирательных прав.</w:t>
      </w:r>
    </w:p>
    <w:p w:rsidR="00D57CA0" w:rsidRPr="00F31896" w:rsidRDefault="00D57CA0" w:rsidP="00D57CA0">
      <w:pPr>
        <w:autoSpaceDE w:val="0"/>
        <w:autoSpaceDN w:val="0"/>
        <w:adjustRightInd w:val="0"/>
        <w:ind w:firstLine="720"/>
        <w:rPr>
          <w:rFonts w:ascii="Times New Roman" w:hAnsi="Times New Roman" w:cs="Times New Roman"/>
          <w:sz w:val="28"/>
          <w:szCs w:val="28"/>
        </w:rPr>
      </w:pPr>
      <w:r w:rsidRPr="00F31896">
        <w:rPr>
          <w:rFonts w:ascii="Times New Roman" w:hAnsi="Times New Roman" w:cs="Times New Roman"/>
          <w:sz w:val="28"/>
          <w:szCs w:val="28"/>
        </w:rPr>
        <w:t>До 5-ти дней сокращен срок на подачу в вышестоящую комиссию жалобы на решение нижестоящей об отказе в регистрации кандидата, инициативной или иной группы участников референдума, об отказе в заверении списка кандидатов. Указанная жалоба должна быть рассмотрена в течение 7-ми дней. При этом решение, принятое по ней, может быть обжаловано только в суд.</w:t>
      </w:r>
    </w:p>
    <w:p w:rsidR="00D57CA0" w:rsidRPr="00F31896" w:rsidRDefault="00D57CA0" w:rsidP="00D57CA0">
      <w:pPr>
        <w:autoSpaceDE w:val="0"/>
        <w:autoSpaceDN w:val="0"/>
        <w:adjustRightInd w:val="0"/>
        <w:ind w:firstLine="720"/>
        <w:rPr>
          <w:rFonts w:ascii="Times New Roman" w:hAnsi="Times New Roman" w:cs="Times New Roman"/>
          <w:sz w:val="28"/>
          <w:szCs w:val="28"/>
        </w:rPr>
      </w:pPr>
      <w:r w:rsidRPr="00F31896">
        <w:rPr>
          <w:rFonts w:ascii="Times New Roman" w:hAnsi="Times New Roman" w:cs="Times New Roman"/>
          <w:sz w:val="28"/>
          <w:szCs w:val="28"/>
        </w:rPr>
        <w:t>Запрещена предвыборная агитация в день голосования. Также установлен запрет на проведение предвыборной агитации в день, предшествующий дню голосования, за исключением случая принятия решения о голосовании в течение нескольких дней подряд. В этом случае предвыборная агитация должна оканчиваться в 00:00 часов по местному времени первого дня голосования.</w:t>
      </w:r>
    </w:p>
    <w:p w:rsidR="00D57CA0" w:rsidRPr="00F31896" w:rsidRDefault="00D57CA0" w:rsidP="00D57CA0">
      <w:pPr>
        <w:autoSpaceDE w:val="0"/>
        <w:autoSpaceDN w:val="0"/>
        <w:adjustRightInd w:val="0"/>
        <w:ind w:firstLine="720"/>
        <w:rPr>
          <w:rFonts w:ascii="Times New Roman" w:hAnsi="Times New Roman" w:cs="Times New Roman"/>
          <w:sz w:val="28"/>
          <w:szCs w:val="28"/>
        </w:rPr>
      </w:pPr>
      <w:r w:rsidRPr="00F31896">
        <w:rPr>
          <w:rFonts w:ascii="Times New Roman" w:hAnsi="Times New Roman" w:cs="Times New Roman"/>
          <w:sz w:val="28"/>
          <w:szCs w:val="28"/>
        </w:rPr>
        <w:t>Предусматривается, что суд не может отменить решение избиркома о регистрации кандидата, если необходимые для уведомления о выдвижении и регистрации кандидата документы были очевидно не полны, неправильно оформлены, поданы не в полном объеме, а избирком не уведомил об этом кандидата.</w:t>
      </w:r>
    </w:p>
    <w:p w:rsidR="00D57CA0" w:rsidRPr="00F31896" w:rsidRDefault="00D57CA0" w:rsidP="00D57CA0">
      <w:pPr>
        <w:autoSpaceDE w:val="0"/>
        <w:autoSpaceDN w:val="0"/>
        <w:adjustRightInd w:val="0"/>
        <w:ind w:firstLine="720"/>
        <w:rPr>
          <w:rFonts w:ascii="Times New Roman" w:hAnsi="Times New Roman" w:cs="Times New Roman"/>
          <w:sz w:val="28"/>
          <w:szCs w:val="28"/>
        </w:rPr>
      </w:pPr>
      <w:r w:rsidRPr="00F31896">
        <w:rPr>
          <w:rFonts w:ascii="Times New Roman" w:hAnsi="Times New Roman" w:cs="Times New Roman"/>
          <w:sz w:val="28"/>
          <w:szCs w:val="28"/>
        </w:rPr>
        <w:t>Установлена подсудность административных дел об определении срока назначения выборов в органы публичной власти федеральных территорий.</w:t>
      </w:r>
    </w:p>
    <w:p w:rsidR="00D57CA0" w:rsidRPr="00F31896" w:rsidRDefault="00D57CA0" w:rsidP="00D57CA0">
      <w:pPr>
        <w:autoSpaceDE w:val="0"/>
        <w:autoSpaceDN w:val="0"/>
        <w:adjustRightInd w:val="0"/>
        <w:ind w:firstLine="720"/>
        <w:rPr>
          <w:rFonts w:ascii="Times New Roman" w:hAnsi="Times New Roman" w:cs="Times New Roman"/>
          <w:sz w:val="28"/>
          <w:szCs w:val="28"/>
        </w:rPr>
      </w:pPr>
      <w:r w:rsidRPr="00F31896">
        <w:rPr>
          <w:rFonts w:ascii="Times New Roman" w:hAnsi="Times New Roman" w:cs="Times New Roman"/>
          <w:sz w:val="28"/>
          <w:szCs w:val="28"/>
        </w:rPr>
        <w:t>Ряд норм применяется к правоотношениям, возникшим в связи с проведением выборов, референдумов, назначенных после вступления в силу закона.</w:t>
      </w:r>
    </w:p>
    <w:p w:rsidR="00D57CA0" w:rsidRDefault="00D57CA0" w:rsidP="00D57CA0">
      <w:pPr>
        <w:autoSpaceDE w:val="0"/>
        <w:autoSpaceDN w:val="0"/>
        <w:adjustRightInd w:val="0"/>
        <w:ind w:firstLine="720"/>
        <w:rPr>
          <w:rFonts w:ascii="Times New Roman" w:hAnsi="Times New Roman" w:cs="Times New Roman"/>
          <w:sz w:val="28"/>
          <w:szCs w:val="28"/>
        </w:rPr>
      </w:pPr>
      <w:r w:rsidRPr="00F31896">
        <w:rPr>
          <w:rFonts w:ascii="Times New Roman" w:hAnsi="Times New Roman" w:cs="Times New Roman"/>
          <w:sz w:val="28"/>
          <w:szCs w:val="28"/>
        </w:rPr>
        <w:t>Закон вступ</w:t>
      </w:r>
      <w:r>
        <w:rPr>
          <w:rFonts w:ascii="Times New Roman" w:hAnsi="Times New Roman" w:cs="Times New Roman"/>
          <w:sz w:val="28"/>
          <w:szCs w:val="28"/>
        </w:rPr>
        <w:t>ил</w:t>
      </w:r>
      <w:r w:rsidRPr="00F31896">
        <w:rPr>
          <w:rFonts w:ascii="Times New Roman" w:hAnsi="Times New Roman" w:cs="Times New Roman"/>
          <w:sz w:val="28"/>
          <w:szCs w:val="28"/>
        </w:rPr>
        <w:t xml:space="preserve"> в силу </w:t>
      </w:r>
      <w:proofErr w:type="gramStart"/>
      <w:r>
        <w:rPr>
          <w:rFonts w:ascii="Times New Roman" w:hAnsi="Times New Roman" w:cs="Times New Roman"/>
          <w:sz w:val="28"/>
          <w:szCs w:val="28"/>
        </w:rPr>
        <w:t xml:space="preserve">с </w:t>
      </w:r>
      <w:r w:rsidRPr="00F31896">
        <w:rPr>
          <w:rFonts w:ascii="Times New Roman" w:hAnsi="Times New Roman" w:cs="Times New Roman"/>
          <w:sz w:val="28"/>
          <w:szCs w:val="28"/>
        </w:rPr>
        <w:t xml:space="preserve"> </w:t>
      </w:r>
      <w:r>
        <w:rPr>
          <w:rFonts w:ascii="Times New Roman" w:hAnsi="Times New Roman" w:cs="Times New Roman"/>
          <w:sz w:val="28"/>
          <w:szCs w:val="28"/>
        </w:rPr>
        <w:t>30</w:t>
      </w:r>
      <w:proofErr w:type="gramEnd"/>
      <w:r>
        <w:rPr>
          <w:rFonts w:ascii="Times New Roman" w:hAnsi="Times New Roman" w:cs="Times New Roman"/>
          <w:sz w:val="28"/>
          <w:szCs w:val="28"/>
        </w:rPr>
        <w:t xml:space="preserve"> апреля 2021 года</w:t>
      </w:r>
      <w:r w:rsidRPr="00F31896">
        <w:rPr>
          <w:rFonts w:ascii="Times New Roman" w:hAnsi="Times New Roman" w:cs="Times New Roman"/>
          <w:sz w:val="28"/>
          <w:szCs w:val="28"/>
        </w:rPr>
        <w:t>.</w:t>
      </w:r>
    </w:p>
    <w:p w:rsidR="00D57CA0" w:rsidRDefault="00D57CA0" w:rsidP="00D57CA0">
      <w:pPr>
        <w:autoSpaceDE w:val="0"/>
        <w:autoSpaceDN w:val="0"/>
        <w:adjustRightInd w:val="0"/>
        <w:ind w:firstLine="720"/>
        <w:rPr>
          <w:rFonts w:ascii="Times New Roman" w:hAnsi="Times New Roman" w:cs="Times New Roman"/>
          <w:sz w:val="28"/>
          <w:szCs w:val="28"/>
        </w:rPr>
      </w:pPr>
    </w:p>
    <w:p w:rsidR="00D57CA0" w:rsidRPr="008076A8" w:rsidRDefault="004B7CAF" w:rsidP="00D57CA0">
      <w:pPr>
        <w:pStyle w:val="a3"/>
        <w:numPr>
          <w:ilvl w:val="0"/>
          <w:numId w:val="39"/>
        </w:numPr>
        <w:autoSpaceDE w:val="0"/>
        <w:autoSpaceDN w:val="0"/>
        <w:adjustRightInd w:val="0"/>
        <w:ind w:left="0" w:firstLine="567"/>
        <w:rPr>
          <w:rFonts w:ascii="Times New Roman" w:hAnsi="Times New Roman" w:cs="Times New Roman"/>
          <w:b/>
          <w:sz w:val="28"/>
          <w:szCs w:val="28"/>
        </w:rPr>
      </w:pPr>
      <w:hyperlink r:id="rId8" w:history="1">
        <w:r w:rsidR="00D57CA0" w:rsidRPr="008076A8">
          <w:rPr>
            <w:rFonts w:ascii="Times New Roman" w:hAnsi="Times New Roman" w:cs="Times New Roman"/>
            <w:b/>
            <w:sz w:val="28"/>
            <w:szCs w:val="28"/>
          </w:rPr>
          <w:t xml:space="preserve">Федеральный закон от 30 апреля 2021 г. </w:t>
        </w:r>
        <w:r w:rsidR="00D57CA0">
          <w:rPr>
            <w:rFonts w:ascii="Times New Roman" w:hAnsi="Times New Roman" w:cs="Times New Roman"/>
            <w:b/>
            <w:sz w:val="28"/>
            <w:szCs w:val="28"/>
          </w:rPr>
          <w:t>№</w:t>
        </w:r>
        <w:r w:rsidR="00D57CA0" w:rsidRPr="008076A8">
          <w:rPr>
            <w:rFonts w:ascii="Times New Roman" w:hAnsi="Times New Roman" w:cs="Times New Roman"/>
            <w:b/>
            <w:sz w:val="28"/>
            <w:szCs w:val="28"/>
          </w:rPr>
          <w:t xml:space="preserve">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(документ не вступил в силу)</w:t>
        </w:r>
      </w:hyperlink>
      <w:r w:rsidR="00D57CA0">
        <w:rPr>
          <w:rFonts w:ascii="Times New Roman" w:hAnsi="Times New Roman" w:cs="Times New Roman"/>
          <w:b/>
          <w:sz w:val="28"/>
          <w:szCs w:val="28"/>
        </w:rPr>
        <w:t>.</w:t>
      </w:r>
    </w:p>
    <w:p w:rsidR="00D57CA0" w:rsidRPr="008076A8" w:rsidRDefault="00D57CA0" w:rsidP="00D57CA0">
      <w:pPr>
        <w:autoSpaceDE w:val="0"/>
        <w:autoSpaceDN w:val="0"/>
        <w:adjustRightInd w:val="0"/>
        <w:ind w:firstLine="720"/>
        <w:rPr>
          <w:rFonts w:ascii="Times New Roman" w:hAnsi="Times New Roman" w:cs="Times New Roman"/>
          <w:sz w:val="28"/>
          <w:szCs w:val="28"/>
        </w:rPr>
      </w:pPr>
    </w:p>
    <w:p w:rsidR="00D57CA0" w:rsidRPr="008076A8" w:rsidRDefault="00D57CA0" w:rsidP="00D57CA0">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t>Уточнены правила и порядок лицензирования пользования участками недр.</w:t>
      </w:r>
    </w:p>
    <w:p w:rsidR="00D57CA0" w:rsidRPr="008076A8" w:rsidRDefault="00D57CA0" w:rsidP="00D57CA0">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lastRenderedPageBreak/>
        <w:t>Лицензии на право пользования недрами будут выдаваться по результатам электронных аукционов. Критерием выявления победителя является наибольший размер разового платежа за пользование участком недр. Решение о предоставлении права пользования недрами отнесено к компетенции аукционной комиссии.</w:t>
      </w:r>
    </w:p>
    <w:p w:rsidR="00D57CA0" w:rsidRPr="008076A8" w:rsidRDefault="00D57CA0" w:rsidP="00D57CA0">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t xml:space="preserve">Предусмотрено предоставление недр в пользование для строительства и эксплуатации подземных сооружений, не связанных с добычей полезных ископаемых, в т. ч. объектов захоронения отходов. Срок пользования участком недр будет исчисляться с даты </w:t>
      </w:r>
      <w:proofErr w:type="spellStart"/>
      <w:r w:rsidRPr="008076A8">
        <w:rPr>
          <w:rFonts w:ascii="Times New Roman" w:hAnsi="Times New Roman" w:cs="Times New Roman"/>
          <w:sz w:val="28"/>
          <w:szCs w:val="28"/>
        </w:rPr>
        <w:t>госрегистрации</w:t>
      </w:r>
      <w:proofErr w:type="spellEnd"/>
      <w:r w:rsidRPr="008076A8">
        <w:rPr>
          <w:rFonts w:ascii="Times New Roman" w:hAnsi="Times New Roman" w:cs="Times New Roman"/>
          <w:sz w:val="28"/>
          <w:szCs w:val="28"/>
        </w:rPr>
        <w:t xml:space="preserve"> лицензии на пользование. Введен запрет на передачу лицензии на пользование недрами третьим лицам. Закреплен перечень случаев, при которых пользование недрами может быть приостановлено. Уточнены полномочия органов </w:t>
      </w:r>
      <w:proofErr w:type="spellStart"/>
      <w:r w:rsidRPr="008076A8">
        <w:rPr>
          <w:rFonts w:ascii="Times New Roman" w:hAnsi="Times New Roman" w:cs="Times New Roman"/>
          <w:sz w:val="28"/>
          <w:szCs w:val="28"/>
        </w:rPr>
        <w:t>госвласти</w:t>
      </w:r>
      <w:proofErr w:type="spellEnd"/>
      <w:r w:rsidRPr="008076A8">
        <w:rPr>
          <w:rFonts w:ascii="Times New Roman" w:hAnsi="Times New Roman" w:cs="Times New Roman"/>
          <w:sz w:val="28"/>
          <w:szCs w:val="28"/>
        </w:rPr>
        <w:t xml:space="preserve"> в сфере регулирования отношений недропользования.</w:t>
      </w:r>
    </w:p>
    <w:p w:rsidR="00D57CA0" w:rsidRPr="008076A8" w:rsidRDefault="00D57CA0" w:rsidP="00D57CA0">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t>Вводится реестр недобросовестных участников аукционов на право пользования участками недр. В него будут включаться сведения об участниках, признанных победителями, но не уплативших в срок разовый платеж за пользование участком недр.</w:t>
      </w:r>
    </w:p>
    <w:p w:rsidR="00D57CA0" w:rsidRPr="008076A8" w:rsidRDefault="00D57CA0" w:rsidP="00D57CA0">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t>Закон о лицензировании отдельных видов деятельности не будет применяться к отношениям, связанным с лицензированием пользования недрами.</w:t>
      </w:r>
    </w:p>
    <w:p w:rsidR="00D57CA0" w:rsidRPr="008076A8" w:rsidRDefault="00D57CA0" w:rsidP="00D57CA0">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t xml:space="preserve">Пользователи недр, осуществляющие геологическое изучение, разведку и добычу углеводородного сырья по совмещенной лицензии, выданной до вступления в силу изменений, могут обратиться в федеральный орган управления </w:t>
      </w:r>
      <w:proofErr w:type="spellStart"/>
      <w:r w:rsidRPr="008076A8">
        <w:rPr>
          <w:rFonts w:ascii="Times New Roman" w:hAnsi="Times New Roman" w:cs="Times New Roman"/>
          <w:sz w:val="28"/>
          <w:szCs w:val="28"/>
        </w:rPr>
        <w:t>госфондом</w:t>
      </w:r>
      <w:proofErr w:type="spellEnd"/>
      <w:r w:rsidRPr="008076A8">
        <w:rPr>
          <w:rFonts w:ascii="Times New Roman" w:hAnsi="Times New Roman" w:cs="Times New Roman"/>
          <w:sz w:val="28"/>
          <w:szCs w:val="28"/>
        </w:rPr>
        <w:t xml:space="preserve"> недр для получения права на геологическое изучение частей недр, являющихся сопредельными с нижней границей предоставленного участка, без ограничения по глубине. При получении такого права соответствующие изменения в лицензию можно внести бесплатно.</w:t>
      </w:r>
    </w:p>
    <w:p w:rsidR="00D57CA0" w:rsidRPr="008076A8" w:rsidRDefault="00D57CA0" w:rsidP="00D57CA0">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t>Закон вступает в силу с 1 января 2022 г.</w:t>
      </w:r>
    </w:p>
    <w:p w:rsidR="00D57CA0" w:rsidRPr="00F31896" w:rsidRDefault="00D57CA0" w:rsidP="00D57CA0">
      <w:pPr>
        <w:autoSpaceDE w:val="0"/>
        <w:autoSpaceDN w:val="0"/>
        <w:adjustRightInd w:val="0"/>
        <w:ind w:firstLine="720"/>
        <w:rPr>
          <w:rFonts w:ascii="Times New Roman" w:hAnsi="Times New Roman" w:cs="Times New Roman"/>
          <w:sz w:val="28"/>
          <w:szCs w:val="28"/>
        </w:rPr>
      </w:pPr>
    </w:p>
    <w:p w:rsidR="00D57CA0" w:rsidRPr="001B20D1" w:rsidRDefault="004B7CAF" w:rsidP="00D57CA0">
      <w:pPr>
        <w:pStyle w:val="a3"/>
        <w:numPr>
          <w:ilvl w:val="0"/>
          <w:numId w:val="39"/>
        </w:numPr>
        <w:autoSpaceDE w:val="0"/>
        <w:autoSpaceDN w:val="0"/>
        <w:adjustRightInd w:val="0"/>
        <w:ind w:left="0" w:firstLine="567"/>
        <w:rPr>
          <w:rFonts w:ascii="Times New Roman" w:hAnsi="Times New Roman" w:cs="Times New Roman"/>
          <w:sz w:val="28"/>
          <w:szCs w:val="28"/>
        </w:rPr>
      </w:pPr>
      <w:hyperlink r:id="rId9" w:history="1">
        <w:r w:rsidR="00D57CA0" w:rsidRPr="001B20D1">
          <w:rPr>
            <w:rFonts w:ascii="Times New Roman" w:hAnsi="Times New Roman" w:cs="Times New Roman"/>
            <w:b/>
            <w:sz w:val="28"/>
            <w:szCs w:val="28"/>
          </w:rPr>
          <w:t>Федеральный закон от 30 апреля 2021 г. N 119-ФЗ "О внесении изменений в отдельные законодательные акты Российской Федерации"</w:t>
        </w:r>
        <w:r w:rsidR="00D57CA0" w:rsidRPr="001B20D1">
          <w:rPr>
            <w:rFonts w:ascii="Times New Roman" w:hAnsi="Times New Roman" w:cs="Times New Roman"/>
            <w:sz w:val="28"/>
            <w:szCs w:val="28"/>
          </w:rPr>
          <w:t xml:space="preserve"> (документ не вступил в силу)</w:t>
        </w:r>
      </w:hyperlink>
      <w:r w:rsidR="00D57CA0">
        <w:rPr>
          <w:rFonts w:ascii="Times New Roman" w:hAnsi="Times New Roman" w:cs="Times New Roman"/>
          <w:sz w:val="28"/>
          <w:szCs w:val="28"/>
        </w:rPr>
        <w:t>.</w:t>
      </w:r>
    </w:p>
    <w:p w:rsidR="00D57CA0" w:rsidRPr="001B20D1" w:rsidRDefault="00D57CA0" w:rsidP="00D57CA0">
      <w:pPr>
        <w:autoSpaceDE w:val="0"/>
        <w:autoSpaceDN w:val="0"/>
        <w:adjustRightInd w:val="0"/>
        <w:ind w:firstLine="720"/>
        <w:rPr>
          <w:rFonts w:ascii="Times New Roman" w:hAnsi="Times New Roman" w:cs="Times New Roman"/>
          <w:sz w:val="28"/>
          <w:szCs w:val="28"/>
        </w:rPr>
      </w:pPr>
    </w:p>
    <w:p w:rsidR="00D57CA0" w:rsidRPr="001B20D1" w:rsidRDefault="00D57CA0" w:rsidP="00D57CA0">
      <w:pPr>
        <w:autoSpaceDE w:val="0"/>
        <w:autoSpaceDN w:val="0"/>
        <w:adjustRightInd w:val="0"/>
        <w:ind w:firstLine="720"/>
        <w:rPr>
          <w:rFonts w:ascii="Times New Roman" w:hAnsi="Times New Roman" w:cs="Times New Roman"/>
          <w:sz w:val="28"/>
          <w:szCs w:val="28"/>
        </w:rPr>
      </w:pPr>
      <w:r w:rsidRPr="001B20D1">
        <w:rPr>
          <w:rFonts w:ascii="Times New Roman" w:hAnsi="Times New Roman" w:cs="Times New Roman"/>
          <w:sz w:val="28"/>
          <w:szCs w:val="28"/>
        </w:rPr>
        <w:t>Президент РФ подписал закон, посвященный увековечению памяти погибших при защите Отечества. Определены полномочия региональных властей в данной сфере.</w:t>
      </w:r>
    </w:p>
    <w:p w:rsidR="00D57CA0" w:rsidRPr="001B20D1" w:rsidRDefault="00D57CA0" w:rsidP="00D57CA0">
      <w:pPr>
        <w:autoSpaceDE w:val="0"/>
        <w:autoSpaceDN w:val="0"/>
        <w:adjustRightInd w:val="0"/>
        <w:ind w:firstLine="720"/>
        <w:rPr>
          <w:rFonts w:ascii="Times New Roman" w:hAnsi="Times New Roman" w:cs="Times New Roman"/>
          <w:sz w:val="28"/>
          <w:szCs w:val="28"/>
        </w:rPr>
      </w:pPr>
      <w:r w:rsidRPr="001B20D1">
        <w:rPr>
          <w:rFonts w:ascii="Times New Roman" w:hAnsi="Times New Roman" w:cs="Times New Roman"/>
          <w:sz w:val="28"/>
          <w:szCs w:val="28"/>
        </w:rPr>
        <w:t>Решено составить перечень муниципалитетов, на территориях которых проходили боевые действия в период Великой Отечественной войны 1941-1945 гг. и могут находиться непогребенные останки погибших при защите Отечества в период войны.</w:t>
      </w:r>
    </w:p>
    <w:p w:rsidR="00D57CA0" w:rsidRPr="001B20D1" w:rsidRDefault="00D57CA0" w:rsidP="00D57CA0">
      <w:pPr>
        <w:autoSpaceDE w:val="0"/>
        <w:autoSpaceDN w:val="0"/>
        <w:adjustRightInd w:val="0"/>
        <w:ind w:firstLine="720"/>
        <w:rPr>
          <w:rFonts w:ascii="Times New Roman" w:hAnsi="Times New Roman" w:cs="Times New Roman"/>
          <w:sz w:val="28"/>
          <w:szCs w:val="28"/>
        </w:rPr>
      </w:pPr>
      <w:r w:rsidRPr="001B20D1">
        <w:rPr>
          <w:rFonts w:ascii="Times New Roman" w:hAnsi="Times New Roman" w:cs="Times New Roman"/>
          <w:sz w:val="28"/>
          <w:szCs w:val="28"/>
        </w:rPr>
        <w:t>Закреплены условия перенесения мест погребения погибших. Урегулированы вопросы внесения изменений в правила землепользования и застройки в связи с обнаружением мест захоронений.</w:t>
      </w:r>
    </w:p>
    <w:p w:rsidR="00D57CA0" w:rsidRPr="001B20D1" w:rsidRDefault="00D57CA0" w:rsidP="00D57CA0">
      <w:pPr>
        <w:autoSpaceDE w:val="0"/>
        <w:autoSpaceDN w:val="0"/>
        <w:adjustRightInd w:val="0"/>
        <w:ind w:firstLine="720"/>
        <w:rPr>
          <w:rFonts w:ascii="Times New Roman" w:hAnsi="Times New Roman" w:cs="Times New Roman"/>
          <w:sz w:val="28"/>
          <w:szCs w:val="28"/>
        </w:rPr>
      </w:pPr>
      <w:r w:rsidRPr="001B20D1">
        <w:rPr>
          <w:rFonts w:ascii="Times New Roman" w:hAnsi="Times New Roman" w:cs="Times New Roman"/>
          <w:sz w:val="28"/>
          <w:szCs w:val="28"/>
        </w:rPr>
        <w:t xml:space="preserve">Если гражданин или организация найдут на своих участках останки или старые захоронения, то они должны будут в течение 3 рабочих дней уведомить </w:t>
      </w:r>
      <w:r w:rsidRPr="001B20D1">
        <w:rPr>
          <w:rFonts w:ascii="Times New Roman" w:hAnsi="Times New Roman" w:cs="Times New Roman"/>
          <w:sz w:val="28"/>
          <w:szCs w:val="28"/>
        </w:rPr>
        <w:lastRenderedPageBreak/>
        <w:t>ОВД и (или) орган местного самоуправления. Если останки принадлежат погибшим защитникам Отечества, то муниципалитет в течение 3 дней будет обязан уведомить уполномоченный региональный орган. В течение 10 дней будет приниматься решение о захоронении или перезахоронении. Необходимые процедуры должны быть выполнены в течение 3 месяцев.</w:t>
      </w:r>
    </w:p>
    <w:p w:rsidR="00D57CA0" w:rsidRDefault="00D57CA0" w:rsidP="00D57CA0">
      <w:pPr>
        <w:autoSpaceDE w:val="0"/>
        <w:autoSpaceDN w:val="0"/>
        <w:adjustRightInd w:val="0"/>
        <w:ind w:firstLine="720"/>
        <w:rPr>
          <w:rFonts w:ascii="Times New Roman" w:hAnsi="Times New Roman" w:cs="Times New Roman"/>
          <w:sz w:val="28"/>
          <w:szCs w:val="28"/>
        </w:rPr>
      </w:pPr>
      <w:r w:rsidRPr="001B20D1">
        <w:rPr>
          <w:rFonts w:ascii="Times New Roman" w:hAnsi="Times New Roman" w:cs="Times New Roman"/>
          <w:sz w:val="28"/>
          <w:szCs w:val="28"/>
        </w:rPr>
        <w:t>Федеральный закон вступает в силу с 1 января 2022 г. Предусмотрены переходные положения.</w:t>
      </w:r>
    </w:p>
    <w:p w:rsidR="00D57CA0" w:rsidRDefault="00D57CA0" w:rsidP="00D57CA0">
      <w:pPr>
        <w:autoSpaceDE w:val="0"/>
        <w:autoSpaceDN w:val="0"/>
        <w:adjustRightInd w:val="0"/>
        <w:ind w:firstLine="720"/>
        <w:rPr>
          <w:rFonts w:ascii="Times New Roman" w:hAnsi="Times New Roman" w:cs="Times New Roman"/>
          <w:sz w:val="28"/>
          <w:szCs w:val="28"/>
        </w:rPr>
      </w:pPr>
    </w:p>
    <w:p w:rsidR="00D57CA0" w:rsidRPr="001B20D1" w:rsidRDefault="00D57CA0" w:rsidP="00D57CA0">
      <w:pPr>
        <w:numPr>
          <w:ilvl w:val="0"/>
          <w:numId w:val="39"/>
        </w:numPr>
        <w:autoSpaceDE w:val="0"/>
        <w:autoSpaceDN w:val="0"/>
        <w:adjustRightInd w:val="0"/>
        <w:spacing w:before="120"/>
        <w:ind w:left="0" w:right="-1" w:firstLine="567"/>
        <w:rPr>
          <w:rFonts w:ascii="Times New Roman" w:hAnsi="Times New Roman" w:cs="Times New Roman"/>
          <w:b/>
          <w:color w:val="000000"/>
          <w:sz w:val="28"/>
          <w:szCs w:val="28"/>
        </w:rPr>
      </w:pPr>
      <w:r w:rsidRPr="001B20D1">
        <w:rPr>
          <w:rFonts w:ascii="Times New Roman" w:hAnsi="Times New Roman" w:cs="Times New Roman"/>
          <w:b/>
          <w:color w:val="000000"/>
          <w:sz w:val="28"/>
          <w:szCs w:val="28"/>
        </w:rPr>
        <w:t xml:space="preserve">Федеральный закон от 30 апреля 2021 г. </w:t>
      </w:r>
      <w:r w:rsidRPr="00530B9E">
        <w:rPr>
          <w:rFonts w:ascii="Times New Roman" w:hAnsi="Times New Roman" w:cs="Times New Roman"/>
          <w:b/>
          <w:color w:val="000000"/>
          <w:sz w:val="28"/>
          <w:szCs w:val="28"/>
        </w:rPr>
        <w:t>№</w:t>
      </w:r>
      <w:r w:rsidRPr="001B20D1">
        <w:rPr>
          <w:rFonts w:ascii="Times New Roman" w:hAnsi="Times New Roman" w:cs="Times New Roman"/>
          <w:b/>
          <w:color w:val="000000"/>
          <w:sz w:val="28"/>
          <w:szCs w:val="28"/>
        </w:rPr>
        <w:t xml:space="preserve"> 114-ФЗ "О внесении изменений в отдельные законодательные акты Российской Федерации"</w:t>
      </w:r>
      <w:r>
        <w:rPr>
          <w:rFonts w:ascii="Times New Roman" w:hAnsi="Times New Roman" w:cs="Times New Roman"/>
          <w:b/>
          <w:color w:val="000000"/>
          <w:sz w:val="28"/>
          <w:szCs w:val="28"/>
        </w:rPr>
        <w:t>.</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Федеральный закон направлен на реализацию положений статьи 2 Федерального закона от 1 мая 2019 года № 87-ФЗ "О внесении изменений в Федеральный закон "Об общих принципах организации местного самоуправления в Российской Федерации".</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 xml:space="preserve"> Федеральным законом приводятся в соответствие с нормами Федерального закона от 6 октября 2003 года № 131-Ф</w:t>
      </w:r>
      <w:r>
        <w:rPr>
          <w:rFonts w:ascii="Times New Roman" w:hAnsi="Times New Roman" w:cs="Times New Roman"/>
          <w:sz w:val="28"/>
          <w:szCs w:val="28"/>
        </w:rPr>
        <w:t>З</w:t>
      </w:r>
      <w:r w:rsidRPr="00530B9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proofErr w:type="gramStart"/>
      <w:r w:rsidRPr="00530B9E">
        <w:rPr>
          <w:rFonts w:ascii="Times New Roman" w:hAnsi="Times New Roman" w:cs="Times New Roman"/>
          <w:sz w:val="28"/>
          <w:szCs w:val="28"/>
        </w:rPr>
        <w:t>положения</w:t>
      </w:r>
      <w:proofErr w:type="gramEnd"/>
      <w:r w:rsidRPr="00530B9E">
        <w:rPr>
          <w:rFonts w:ascii="Times New Roman" w:hAnsi="Times New Roman" w:cs="Times New Roman"/>
          <w:sz w:val="28"/>
          <w:szCs w:val="28"/>
        </w:rPr>
        <w:t xml:space="preserve"> следующих нормативных правовых актов: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1) Закона Российской Федерации от 9 октября 1992 года № 3612-1 "Основы законодательства Российской Федерации о культуре";</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 xml:space="preserve"> 2) Федерального закона от 29 декабря 1994 года № 78-ФЗ "О библиотечном деле";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 xml:space="preserve">3) Федерального закона от 17 июня 1996 года № 74-ФЗ "О национально-культурной автономии";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 xml:space="preserve">4) Федерального закона от 25 июня 2002 года № 73-ФЗ "Об объектах культурного наследия (памятниках истории и культуры) народов Российской Федерации";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5) Федерального закона от 22 октября 2004 года № 125-ФЗ "Об архивном деле в Российской Федерации";</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 xml:space="preserve"> 6) Федерального закона от 24 апреля 2008 года № 48-ФЗ "Об опеке и попечительстве";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 xml:space="preserve">7) Федерального закона от 29 декабря 2012 года № 273-Ф3 "Об образовании в Российской Федерации";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 xml:space="preserve">8) Федерального закона от 29 июля 2017 года № 216-ФЗ "Об инновационных научно-технологических центрах и о внесении изменений в отдельные законодательные акты Российской Федерации". </w:t>
      </w:r>
    </w:p>
    <w:p w:rsidR="00D57CA0" w:rsidRPr="00530B9E"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Федеральный закон дополняет нормы вышеуказанных нормативных правовых актов указаниями на новый вид муниципального образования — муниципальный округ.</w:t>
      </w:r>
    </w:p>
    <w:p w:rsidR="00D57CA0" w:rsidRDefault="00D57CA0" w:rsidP="00D57CA0">
      <w:pPr>
        <w:pStyle w:val="a3"/>
        <w:autoSpaceDE w:val="0"/>
        <w:autoSpaceDN w:val="0"/>
        <w:adjustRightInd w:val="0"/>
        <w:spacing w:before="120"/>
        <w:ind w:left="0" w:right="300" w:firstLine="786"/>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вступил в законную силу с 11 мая 2021 года.</w:t>
      </w:r>
    </w:p>
    <w:p w:rsidR="00D57CA0" w:rsidRDefault="00D57CA0" w:rsidP="00D57CA0">
      <w:pPr>
        <w:pStyle w:val="a3"/>
        <w:autoSpaceDE w:val="0"/>
        <w:autoSpaceDN w:val="0"/>
        <w:adjustRightInd w:val="0"/>
        <w:spacing w:before="120"/>
        <w:ind w:left="0" w:right="300" w:firstLine="78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57CA0" w:rsidRDefault="00D57CA0" w:rsidP="00D57CA0">
      <w:pPr>
        <w:pStyle w:val="a3"/>
        <w:autoSpaceDE w:val="0"/>
        <w:autoSpaceDN w:val="0"/>
        <w:adjustRightInd w:val="0"/>
        <w:spacing w:before="120"/>
        <w:ind w:left="0" w:right="300" w:firstLine="786"/>
        <w:rPr>
          <w:rFonts w:ascii="Times New Roman" w:hAnsi="Times New Roman" w:cs="Times New Roman"/>
          <w:color w:val="000000"/>
          <w:sz w:val="28"/>
          <w:szCs w:val="28"/>
        </w:rPr>
      </w:pPr>
    </w:p>
    <w:p w:rsidR="00D57CA0" w:rsidRPr="00530B9E" w:rsidRDefault="004B7CAF" w:rsidP="00D57CA0">
      <w:pPr>
        <w:pStyle w:val="a3"/>
        <w:numPr>
          <w:ilvl w:val="0"/>
          <w:numId w:val="39"/>
        </w:numPr>
        <w:autoSpaceDE w:val="0"/>
        <w:autoSpaceDN w:val="0"/>
        <w:adjustRightInd w:val="0"/>
        <w:ind w:left="0" w:firstLine="426"/>
        <w:rPr>
          <w:rFonts w:ascii="Times New Roman" w:hAnsi="Times New Roman" w:cs="Times New Roman"/>
          <w:sz w:val="28"/>
          <w:szCs w:val="28"/>
        </w:rPr>
      </w:pPr>
      <w:hyperlink r:id="rId10" w:history="1">
        <w:r w:rsidR="00D57CA0" w:rsidRPr="00530B9E">
          <w:rPr>
            <w:rFonts w:ascii="Times New Roman" w:hAnsi="Times New Roman" w:cs="Times New Roman"/>
            <w:b/>
            <w:sz w:val="28"/>
            <w:szCs w:val="28"/>
          </w:rPr>
          <w:t>Федеральный закон от 30 апреля 2021 г. № 116-ФЗ "О внесении изменений в отдельные законодательные акты Российской Федерации"</w:t>
        </w:r>
        <w:r w:rsidR="00D57CA0" w:rsidRPr="00530B9E">
          <w:rPr>
            <w:rFonts w:ascii="Times New Roman" w:hAnsi="Times New Roman" w:cs="Times New Roman"/>
            <w:sz w:val="28"/>
            <w:szCs w:val="28"/>
          </w:rPr>
          <w:t xml:space="preserve"> (документ не вступил в силу)</w:t>
        </w:r>
      </w:hyperlink>
      <w:r w:rsidR="00D57CA0">
        <w:rPr>
          <w:rFonts w:ascii="Times New Roman" w:hAnsi="Times New Roman" w:cs="Times New Roman"/>
          <w:sz w:val="28"/>
          <w:szCs w:val="28"/>
        </w:rPr>
        <w:t>.</w:t>
      </w:r>
    </w:p>
    <w:p w:rsidR="00D57CA0" w:rsidRPr="00530B9E"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В соответствии с изменениями, внесенными в Конституцию РФ, уточнены положения ряда федеральных законов в части ограничений для замещения государственных и муниципальных должностей, должностей государственной и муниципальной службы, иных должностей в связи с наличием гражданства (подданства) иностранного государства либо права на постоянное проживание в нем.</w:t>
      </w:r>
    </w:p>
    <w:p w:rsidR="00D57CA0" w:rsidRPr="00530B9E"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Установлен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D57CA0" w:rsidRPr="00530B9E"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Определены случаи, когда указанный запрет не распространяется на отдельные категории военнослужащих, государственных и муниципальных служащих.</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530B9E">
        <w:rPr>
          <w:rFonts w:ascii="Times New Roman" w:hAnsi="Times New Roman" w:cs="Times New Roman"/>
          <w:sz w:val="28"/>
          <w:szCs w:val="28"/>
        </w:rPr>
        <w:t>Закон вступает в силу с 1 июля 2021 г.</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p>
    <w:p w:rsidR="00D57CA0" w:rsidRDefault="00D57CA0" w:rsidP="00D57CA0">
      <w:pPr>
        <w:pStyle w:val="a3"/>
        <w:numPr>
          <w:ilvl w:val="0"/>
          <w:numId w:val="39"/>
        </w:numPr>
        <w:autoSpaceDE w:val="0"/>
        <w:autoSpaceDN w:val="0"/>
        <w:adjustRightInd w:val="0"/>
        <w:spacing w:before="120"/>
        <w:ind w:left="0" w:right="-1" w:firstLine="567"/>
        <w:rPr>
          <w:rFonts w:ascii="Times New Roman" w:hAnsi="Times New Roman" w:cs="Times New Roman"/>
          <w:b/>
          <w:color w:val="000000"/>
          <w:sz w:val="28"/>
          <w:szCs w:val="28"/>
        </w:rPr>
      </w:pPr>
      <w:r w:rsidRPr="000533CD">
        <w:rPr>
          <w:rFonts w:ascii="Times New Roman" w:hAnsi="Times New Roman" w:cs="Times New Roman"/>
          <w:b/>
          <w:color w:val="000000"/>
          <w:sz w:val="28"/>
          <w:szCs w:val="28"/>
        </w:rPr>
        <w:t xml:space="preserve">Федеральный закон от 30 апреля 2021 г. </w:t>
      </w:r>
      <w:r>
        <w:rPr>
          <w:rFonts w:ascii="Times New Roman" w:hAnsi="Times New Roman" w:cs="Times New Roman"/>
          <w:b/>
          <w:color w:val="000000"/>
          <w:sz w:val="28"/>
          <w:szCs w:val="28"/>
        </w:rPr>
        <w:t>№</w:t>
      </w:r>
      <w:r w:rsidRPr="000533CD">
        <w:rPr>
          <w:rFonts w:ascii="Times New Roman" w:hAnsi="Times New Roman" w:cs="Times New Roman"/>
          <w:b/>
          <w:color w:val="000000"/>
          <w:sz w:val="28"/>
          <w:szCs w:val="28"/>
        </w:rPr>
        <w:t xml:space="preserve"> 108-ФЗ "О внесении изменений в Бюджетный кодекс Российской Федерации"</w:t>
      </w:r>
      <w:r>
        <w:rPr>
          <w:rFonts w:ascii="Times New Roman" w:hAnsi="Times New Roman" w:cs="Times New Roman"/>
          <w:b/>
          <w:color w:val="000000"/>
          <w:sz w:val="28"/>
          <w:szCs w:val="28"/>
        </w:rPr>
        <w:t>.</w:t>
      </w:r>
    </w:p>
    <w:p w:rsidR="00D57CA0" w:rsidRDefault="00D57CA0" w:rsidP="00D57CA0">
      <w:pPr>
        <w:pStyle w:val="a3"/>
        <w:autoSpaceDE w:val="0"/>
        <w:autoSpaceDN w:val="0"/>
        <w:adjustRightInd w:val="0"/>
        <w:spacing w:before="120"/>
        <w:ind w:left="0" w:right="-1" w:firstLine="567"/>
        <w:rPr>
          <w:rFonts w:ascii="Times New Roman" w:hAnsi="Times New Roman" w:cs="Times New Roman"/>
          <w:sz w:val="28"/>
          <w:szCs w:val="28"/>
        </w:rPr>
      </w:pPr>
      <w:r w:rsidRPr="00542BDA">
        <w:rPr>
          <w:rFonts w:ascii="Times New Roman" w:hAnsi="Times New Roman" w:cs="Times New Roman"/>
          <w:sz w:val="28"/>
          <w:szCs w:val="28"/>
        </w:rPr>
        <w:t xml:space="preserve">Федеральным законом предусматривается, что заключение договора (соглашения) о предоставлении субсидии юридическому лицу, в том числе государственной корпорации (компании), публично-правовой компании, являющемуся стороной соглашения о защите и поощрении капиталовложений, заключенного в порядке, установленном Федеральным законом от 1 апреля 2020 года №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 </w:t>
      </w:r>
    </w:p>
    <w:p w:rsidR="00D57CA0" w:rsidRDefault="00D57CA0" w:rsidP="00D57CA0">
      <w:pPr>
        <w:pStyle w:val="a3"/>
        <w:autoSpaceDE w:val="0"/>
        <w:autoSpaceDN w:val="0"/>
        <w:adjustRightInd w:val="0"/>
        <w:spacing w:before="120"/>
        <w:ind w:left="0" w:right="-1" w:firstLine="567"/>
        <w:rPr>
          <w:rFonts w:ascii="Times New Roman" w:hAnsi="Times New Roman" w:cs="Times New Roman"/>
          <w:sz w:val="28"/>
          <w:szCs w:val="28"/>
        </w:rPr>
      </w:pPr>
      <w:r w:rsidRPr="00542BDA">
        <w:rPr>
          <w:rFonts w:ascii="Times New Roman" w:hAnsi="Times New Roman" w:cs="Times New Roman"/>
          <w:sz w:val="28"/>
          <w:szCs w:val="28"/>
        </w:rPr>
        <w:t xml:space="preserve">Также Федеральным законом уточняется, что не осуществляется 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на сумму остатка не использованных на начало текущего финансового года бюджетных ассигнований на предоставление указанных межбюджетных трансфертов в размере, необходимом для оплаты государственных (муниципальных) контрактов, подлежавших оплате в отчетном финансовом году. </w:t>
      </w:r>
    </w:p>
    <w:p w:rsidR="00D57CA0" w:rsidRPr="00542BDA" w:rsidRDefault="00D57CA0" w:rsidP="00D57CA0">
      <w:pPr>
        <w:pStyle w:val="a3"/>
        <w:autoSpaceDE w:val="0"/>
        <w:autoSpaceDN w:val="0"/>
        <w:adjustRightInd w:val="0"/>
        <w:spacing w:before="120"/>
        <w:ind w:left="0" w:right="-1" w:firstLine="567"/>
        <w:rPr>
          <w:rFonts w:ascii="Times New Roman" w:hAnsi="Times New Roman" w:cs="Times New Roman"/>
          <w:b/>
          <w:color w:val="000000"/>
          <w:sz w:val="28"/>
          <w:szCs w:val="28"/>
        </w:rPr>
      </w:pPr>
      <w:r w:rsidRPr="00542BDA">
        <w:rPr>
          <w:rFonts w:ascii="Times New Roman" w:hAnsi="Times New Roman" w:cs="Times New Roman"/>
          <w:sz w:val="28"/>
          <w:szCs w:val="28"/>
        </w:rPr>
        <w:t xml:space="preserve">Таким образом, Федеральным законом исключается возможность неоднозначного толкования норм Бюджетного кодекса Российской Федерации, регулирующих заключение долгосрочных соглашений о защите и поощрении капиталовложений, а также норм, определяющих порядок </w:t>
      </w:r>
      <w:r w:rsidRPr="00542BDA">
        <w:rPr>
          <w:rFonts w:ascii="Times New Roman" w:hAnsi="Times New Roman" w:cs="Times New Roman"/>
          <w:sz w:val="28"/>
          <w:szCs w:val="28"/>
        </w:rPr>
        <w:lastRenderedPageBreak/>
        <w:t>использования остатков неиспользованных на начало текущего финансового года бюджетных ассигнований.</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Федеральный закон вступил в силу с 30 апреля 2021 года.</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p>
    <w:p w:rsidR="00D57CA0" w:rsidRPr="00542BDA" w:rsidRDefault="00D57CA0" w:rsidP="00D57CA0">
      <w:pPr>
        <w:pStyle w:val="a3"/>
        <w:numPr>
          <w:ilvl w:val="0"/>
          <w:numId w:val="39"/>
        </w:numPr>
        <w:autoSpaceDE w:val="0"/>
        <w:autoSpaceDN w:val="0"/>
        <w:adjustRightInd w:val="0"/>
        <w:spacing w:before="120"/>
        <w:ind w:left="0" w:right="-1" w:firstLine="567"/>
        <w:rPr>
          <w:rFonts w:ascii="Times New Roman" w:hAnsi="Times New Roman" w:cs="Times New Roman"/>
          <w:b/>
          <w:color w:val="000000"/>
          <w:sz w:val="28"/>
          <w:szCs w:val="28"/>
        </w:rPr>
      </w:pPr>
      <w:r w:rsidRPr="00542BDA">
        <w:rPr>
          <w:rFonts w:ascii="Times New Roman" w:hAnsi="Times New Roman" w:cs="Times New Roman"/>
          <w:b/>
          <w:color w:val="000000"/>
          <w:sz w:val="28"/>
          <w:szCs w:val="28"/>
        </w:rPr>
        <w:t xml:space="preserve">Федеральный закон от 30 апреля 2021 г. </w:t>
      </w:r>
      <w:r>
        <w:rPr>
          <w:rFonts w:ascii="Times New Roman" w:hAnsi="Times New Roman" w:cs="Times New Roman"/>
          <w:b/>
          <w:color w:val="000000"/>
          <w:sz w:val="28"/>
          <w:szCs w:val="28"/>
        </w:rPr>
        <w:t>№</w:t>
      </w:r>
      <w:r w:rsidRPr="00542BDA">
        <w:rPr>
          <w:rFonts w:ascii="Times New Roman" w:hAnsi="Times New Roman" w:cs="Times New Roman"/>
          <w:b/>
          <w:color w:val="000000"/>
          <w:sz w:val="28"/>
          <w:szCs w:val="28"/>
        </w:rPr>
        <w:t xml:space="preserve"> 112-ФЗ "О внесении изменений в Лесной кодекс Российской Федерации"</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AD5C31">
        <w:rPr>
          <w:rFonts w:ascii="Times New Roman" w:hAnsi="Times New Roman" w:cs="Times New Roman"/>
          <w:sz w:val="28"/>
          <w:szCs w:val="28"/>
        </w:rPr>
        <w:t xml:space="preserve">Федеральный закон вносит изменения в Лесной кодекс Российской Федерации и предусматривает новый вид использования лесов - осуществление рыболовства.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AD5C31">
        <w:rPr>
          <w:rFonts w:ascii="Times New Roman" w:hAnsi="Times New Roman" w:cs="Times New Roman"/>
          <w:sz w:val="28"/>
          <w:szCs w:val="28"/>
        </w:rPr>
        <w:t>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AD5C31">
        <w:rPr>
          <w:rFonts w:ascii="Times New Roman" w:hAnsi="Times New Roman" w:cs="Times New Roman"/>
          <w:sz w:val="28"/>
          <w:szCs w:val="28"/>
        </w:rPr>
        <w:t xml:space="preserve">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AD5C31">
        <w:rPr>
          <w:rFonts w:ascii="Times New Roman" w:hAnsi="Times New Roman" w:cs="Times New Roman"/>
          <w:sz w:val="28"/>
          <w:szCs w:val="28"/>
        </w:rPr>
        <w:t xml:space="preserve">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AD5C31">
        <w:rPr>
          <w:rFonts w:ascii="Times New Roman" w:hAnsi="Times New Roman" w:cs="Times New Roman"/>
          <w:sz w:val="28"/>
          <w:szCs w:val="28"/>
        </w:rPr>
        <w:t>Правила использования лесов для осуществления рыболовства устанавливаются уполномоченным федеральным органом исполнительной власти.</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r w:rsidRPr="00AD5C31">
        <w:rPr>
          <w:rFonts w:ascii="Times New Roman" w:hAnsi="Times New Roman" w:cs="Times New Roman"/>
          <w:sz w:val="28"/>
          <w:szCs w:val="28"/>
        </w:rPr>
        <w:t>Федеральный закон не распространяется на отношения в сфере любительского рыболовства.</w:t>
      </w:r>
      <w:r>
        <w:rPr>
          <w:rFonts w:ascii="Times New Roman" w:hAnsi="Times New Roman" w:cs="Times New Roman"/>
          <w:sz w:val="28"/>
          <w:szCs w:val="28"/>
        </w:rPr>
        <w:t xml:space="preserve"> </w:t>
      </w:r>
    </w:p>
    <w:p w:rsidR="00D57CA0" w:rsidRDefault="00D57CA0" w:rsidP="00D57CA0">
      <w:pPr>
        <w:pStyle w:val="a3"/>
        <w:autoSpaceDE w:val="0"/>
        <w:autoSpaceDN w:val="0"/>
        <w:adjustRightInd w:val="0"/>
        <w:ind w:left="0" w:firstLine="567"/>
        <w:rPr>
          <w:rFonts w:ascii="Times New Roman" w:hAnsi="Times New Roman" w:cs="Times New Roman"/>
          <w:sz w:val="28"/>
          <w:szCs w:val="28"/>
        </w:rPr>
      </w:pPr>
    </w:p>
    <w:p w:rsidR="00D57CA0" w:rsidRDefault="00D57CA0" w:rsidP="00D57CA0">
      <w:pPr>
        <w:pStyle w:val="a3"/>
        <w:numPr>
          <w:ilvl w:val="0"/>
          <w:numId w:val="39"/>
        </w:numPr>
        <w:autoSpaceDE w:val="0"/>
        <w:autoSpaceDN w:val="0"/>
        <w:adjustRightInd w:val="0"/>
        <w:spacing w:before="120"/>
        <w:ind w:left="0" w:right="-1" w:firstLine="567"/>
        <w:rPr>
          <w:rFonts w:ascii="Times New Roman" w:hAnsi="Times New Roman" w:cs="Times New Roman"/>
          <w:b/>
          <w:color w:val="000000"/>
          <w:sz w:val="28"/>
          <w:szCs w:val="28"/>
        </w:rPr>
      </w:pPr>
      <w:r w:rsidRPr="00E357B9">
        <w:rPr>
          <w:rFonts w:ascii="Times New Roman" w:hAnsi="Times New Roman" w:cs="Times New Roman"/>
          <w:b/>
          <w:color w:val="000000"/>
          <w:sz w:val="28"/>
          <w:szCs w:val="28"/>
        </w:rPr>
        <w:t xml:space="preserve">Федеральный закон от 30 апреля 2021 г. </w:t>
      </w:r>
      <w:r>
        <w:rPr>
          <w:rFonts w:ascii="Times New Roman" w:hAnsi="Times New Roman" w:cs="Times New Roman"/>
          <w:b/>
          <w:color w:val="000000"/>
          <w:sz w:val="28"/>
          <w:szCs w:val="28"/>
        </w:rPr>
        <w:t>№</w:t>
      </w:r>
      <w:r w:rsidRPr="00E357B9">
        <w:rPr>
          <w:rFonts w:ascii="Times New Roman" w:hAnsi="Times New Roman" w:cs="Times New Roman"/>
          <w:b/>
          <w:color w:val="000000"/>
          <w:sz w:val="28"/>
          <w:szCs w:val="28"/>
        </w:rPr>
        <w:t xml:space="preserve"> 136-ФЗ "О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b/>
          <w:color w:val="000000"/>
          <w:sz w:val="28"/>
          <w:szCs w:val="28"/>
        </w:rPr>
        <w:t xml:space="preserve">. </w:t>
      </w:r>
    </w:p>
    <w:p w:rsidR="00D57CA0" w:rsidRPr="007E25E2" w:rsidRDefault="00D57CA0" w:rsidP="00D57CA0">
      <w:pPr>
        <w:pStyle w:val="a3"/>
        <w:autoSpaceDE w:val="0"/>
        <w:autoSpaceDN w:val="0"/>
        <w:adjustRightInd w:val="0"/>
        <w:spacing w:before="120"/>
        <w:ind w:left="0" w:right="-1" w:firstLine="567"/>
        <w:rPr>
          <w:rFonts w:ascii="Times New Roman" w:hAnsi="Times New Roman" w:cs="Times New Roman"/>
          <w:sz w:val="28"/>
          <w:szCs w:val="28"/>
        </w:rPr>
      </w:pPr>
      <w:r w:rsidRPr="007E25E2">
        <w:rPr>
          <w:rFonts w:ascii="Times New Roman" w:hAnsi="Times New Roman" w:cs="Times New Roman"/>
          <w:sz w:val="28"/>
          <w:szCs w:val="28"/>
        </w:rPr>
        <w:t>Федеральный закон направлен на уточнение положений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roofErr w:type="gramStart"/>
      <w:r w:rsidRPr="007E25E2">
        <w:rPr>
          <w:rFonts w:ascii="Times New Roman" w:hAnsi="Times New Roman" w:cs="Times New Roman"/>
          <w:sz w:val="28"/>
          <w:szCs w:val="28"/>
        </w:rPr>
        <w:t>"  в</w:t>
      </w:r>
      <w:proofErr w:type="gramEnd"/>
      <w:r w:rsidRPr="007E25E2">
        <w:rPr>
          <w:rFonts w:ascii="Times New Roman" w:hAnsi="Times New Roman" w:cs="Times New Roman"/>
          <w:sz w:val="28"/>
          <w:szCs w:val="28"/>
        </w:rPr>
        <w:t xml:space="preserve"> целях обеспечения достоверности, полноты и актуальности содержащихся в государственном адресном реестре сведений об адресах. </w:t>
      </w:r>
    </w:p>
    <w:p w:rsidR="00D57CA0" w:rsidRPr="007E25E2" w:rsidRDefault="00D57CA0" w:rsidP="00D57CA0">
      <w:pPr>
        <w:pStyle w:val="a3"/>
        <w:autoSpaceDE w:val="0"/>
        <w:autoSpaceDN w:val="0"/>
        <w:adjustRightInd w:val="0"/>
        <w:spacing w:before="120"/>
        <w:ind w:left="0" w:right="-1" w:firstLine="567"/>
        <w:rPr>
          <w:rFonts w:ascii="Times New Roman" w:hAnsi="Times New Roman" w:cs="Times New Roman"/>
          <w:sz w:val="28"/>
          <w:szCs w:val="28"/>
        </w:rPr>
      </w:pPr>
      <w:r w:rsidRPr="007E25E2">
        <w:rPr>
          <w:rFonts w:ascii="Times New Roman" w:hAnsi="Times New Roman" w:cs="Times New Roman"/>
          <w:sz w:val="28"/>
          <w:szCs w:val="28"/>
        </w:rPr>
        <w:t xml:space="preserve">Согласно статье 5 Федерального закона № 443-ФЗ полномочия по присвоению адресов объектам адресации, изменению адресов объектов адресации, их аннулированию, а также размещению сведений об адресах в государственном адресном реестре осуществляют органы местного самоуправления, органы государственной власти субъектов Российской Федерации — городов федерального значения Москвы, Санкт-Петербурга и Севастополя, уполномоченные на присвоение адресов объектам адресации, если их законами не установлено, что данные полномочия осуществляются </w:t>
      </w:r>
      <w:r w:rsidRPr="007E25E2">
        <w:rPr>
          <w:rFonts w:ascii="Times New Roman" w:hAnsi="Times New Roman" w:cs="Times New Roman"/>
          <w:sz w:val="28"/>
          <w:szCs w:val="28"/>
        </w:rPr>
        <w:lastRenderedPageBreak/>
        <w:t>органами местного самоуправления внутригородских муниципальных образований городов федерального значения Москвы, Санкт-Петербурга и Севастополя, а также организация, признаваемая управляющей компанией в соответствии с Федеральным законом от 28 сентября 2010 года № 244-ФЗ "Об инновационном центре "</w:t>
      </w:r>
      <w:proofErr w:type="spellStart"/>
      <w:r w:rsidRPr="007E25E2">
        <w:rPr>
          <w:rFonts w:ascii="Times New Roman" w:hAnsi="Times New Roman" w:cs="Times New Roman"/>
          <w:sz w:val="28"/>
          <w:szCs w:val="28"/>
        </w:rPr>
        <w:t>Сколково</w:t>
      </w:r>
      <w:proofErr w:type="spellEnd"/>
      <w:r w:rsidRPr="007E25E2">
        <w:rPr>
          <w:rFonts w:ascii="Times New Roman" w:hAnsi="Times New Roman" w:cs="Times New Roman"/>
          <w:sz w:val="28"/>
          <w:szCs w:val="28"/>
        </w:rPr>
        <w:t>".</w:t>
      </w:r>
    </w:p>
    <w:p w:rsidR="00D57CA0" w:rsidRDefault="00D57CA0" w:rsidP="00D57CA0">
      <w:pPr>
        <w:pStyle w:val="a3"/>
        <w:autoSpaceDE w:val="0"/>
        <w:autoSpaceDN w:val="0"/>
        <w:adjustRightInd w:val="0"/>
        <w:spacing w:before="120"/>
        <w:ind w:left="0" w:right="-1" w:firstLine="567"/>
        <w:rPr>
          <w:rFonts w:ascii="Times New Roman" w:hAnsi="Times New Roman" w:cs="Times New Roman"/>
          <w:sz w:val="28"/>
          <w:szCs w:val="28"/>
        </w:rPr>
      </w:pPr>
      <w:r w:rsidRPr="007E25E2">
        <w:rPr>
          <w:rFonts w:ascii="Times New Roman" w:hAnsi="Times New Roman" w:cs="Times New Roman"/>
          <w:sz w:val="28"/>
          <w:szCs w:val="28"/>
        </w:rPr>
        <w:t xml:space="preserve"> При этом действующей редакцией статьи 4 Федерального закона № 443-ФЗ установлено, что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 разместившие такие сведения. </w:t>
      </w:r>
    </w:p>
    <w:p w:rsidR="00D57CA0" w:rsidRPr="007E25E2" w:rsidRDefault="00D57CA0" w:rsidP="00D57CA0">
      <w:pPr>
        <w:pStyle w:val="a3"/>
        <w:autoSpaceDE w:val="0"/>
        <w:autoSpaceDN w:val="0"/>
        <w:adjustRightInd w:val="0"/>
        <w:spacing w:before="120"/>
        <w:ind w:left="0" w:right="-1" w:firstLine="567"/>
        <w:rPr>
          <w:rFonts w:ascii="Times New Roman" w:hAnsi="Times New Roman" w:cs="Times New Roman"/>
          <w:sz w:val="28"/>
          <w:szCs w:val="28"/>
        </w:rPr>
      </w:pPr>
      <w:r w:rsidRPr="007E25E2">
        <w:rPr>
          <w:rFonts w:ascii="Times New Roman" w:hAnsi="Times New Roman" w:cs="Times New Roman"/>
          <w:sz w:val="28"/>
          <w:szCs w:val="28"/>
        </w:rPr>
        <w:t>Федеральным законом устанавливается, что достоверность, полноту и актуальность содержащихся в государственном адресном реестре сведений об адресах обеспечивает орган местного самоуправления, орган государственной власти субъекта Российской Федерации — города федерального значения Москвы, Санкт-Петербурга или Севастополя либо организация, признаваемая управляющей компанией в соответствии с Федеральным законом "Об инновационном центре "</w:t>
      </w:r>
      <w:proofErr w:type="spellStart"/>
      <w:r w:rsidRPr="007E25E2">
        <w:rPr>
          <w:rFonts w:ascii="Times New Roman" w:hAnsi="Times New Roman" w:cs="Times New Roman"/>
          <w:sz w:val="28"/>
          <w:szCs w:val="28"/>
        </w:rPr>
        <w:t>Сколково</w:t>
      </w:r>
      <w:proofErr w:type="spellEnd"/>
      <w:r w:rsidRPr="007E25E2">
        <w:rPr>
          <w:rFonts w:ascii="Times New Roman" w:hAnsi="Times New Roman" w:cs="Times New Roman"/>
          <w:sz w:val="28"/>
          <w:szCs w:val="28"/>
        </w:rPr>
        <w:t xml:space="preserve">", разместившие такие сведения. </w:t>
      </w:r>
    </w:p>
    <w:p w:rsidR="00D57CA0" w:rsidRDefault="00D57CA0" w:rsidP="00D57CA0">
      <w:pPr>
        <w:pStyle w:val="a3"/>
        <w:autoSpaceDE w:val="0"/>
        <w:autoSpaceDN w:val="0"/>
        <w:adjustRightInd w:val="0"/>
        <w:spacing w:before="120"/>
        <w:ind w:left="0" w:right="-1" w:firstLine="567"/>
        <w:rPr>
          <w:rFonts w:ascii="Times New Roman" w:hAnsi="Times New Roman" w:cs="Times New Roman"/>
          <w:sz w:val="28"/>
          <w:szCs w:val="28"/>
        </w:rPr>
      </w:pPr>
      <w:r w:rsidRPr="007E25E2">
        <w:rPr>
          <w:rFonts w:ascii="Times New Roman" w:hAnsi="Times New Roman" w:cs="Times New Roman"/>
          <w:sz w:val="28"/>
          <w:szCs w:val="28"/>
        </w:rPr>
        <w:t>Кроме того</w:t>
      </w:r>
      <w:r>
        <w:rPr>
          <w:rFonts w:ascii="Times New Roman" w:hAnsi="Times New Roman" w:cs="Times New Roman"/>
          <w:sz w:val="28"/>
          <w:szCs w:val="28"/>
        </w:rPr>
        <w:t>,</w:t>
      </w:r>
      <w:r w:rsidRPr="007E25E2">
        <w:rPr>
          <w:rFonts w:ascii="Times New Roman" w:hAnsi="Times New Roman" w:cs="Times New Roman"/>
          <w:sz w:val="28"/>
          <w:szCs w:val="28"/>
        </w:rPr>
        <w:t xml:space="preserve"> Федеральным законом закрепляется, что должностные лица вышеуказанных органов либо организации несут ответственность в соответствии с законодательством Российской Федерации за </w:t>
      </w:r>
      <w:proofErr w:type="spellStart"/>
      <w:r w:rsidRPr="007E25E2">
        <w:rPr>
          <w:rFonts w:ascii="Times New Roman" w:hAnsi="Times New Roman" w:cs="Times New Roman"/>
          <w:sz w:val="28"/>
          <w:szCs w:val="28"/>
        </w:rPr>
        <w:t>неразмещение</w:t>
      </w:r>
      <w:proofErr w:type="spellEnd"/>
      <w:r w:rsidRPr="007E25E2">
        <w:rPr>
          <w:rFonts w:ascii="Times New Roman" w:hAnsi="Times New Roman" w:cs="Times New Roman"/>
          <w:sz w:val="28"/>
          <w:szCs w:val="28"/>
        </w:rPr>
        <w:t xml:space="preserve"> либо несвоевременное размещение сведений об адресах в государственном адресном реестре, за размещение недостоверных (искаженных) и (или) неполных сведений об адресах в государственном адресном реестре, за несвоевременное устранение выявленных оператором федеральной информационной адресной системы несоответствий, либо несвоевременное направление оператору федеральной информационной адресной системы мотивированного уведомления об отсутствии несоответствий. </w:t>
      </w:r>
    </w:p>
    <w:p w:rsidR="00D57CA0" w:rsidRPr="007E25E2" w:rsidRDefault="00D57CA0" w:rsidP="00D57CA0">
      <w:pPr>
        <w:pStyle w:val="a3"/>
        <w:autoSpaceDE w:val="0"/>
        <w:autoSpaceDN w:val="0"/>
        <w:adjustRightInd w:val="0"/>
        <w:spacing w:before="120"/>
        <w:ind w:left="0" w:right="-1" w:firstLine="567"/>
        <w:rPr>
          <w:rFonts w:ascii="Times New Roman" w:hAnsi="Times New Roman" w:cs="Times New Roman"/>
          <w:b/>
          <w:color w:val="000000"/>
          <w:sz w:val="28"/>
          <w:szCs w:val="28"/>
        </w:rPr>
      </w:pPr>
      <w:r w:rsidRPr="007E25E2">
        <w:rPr>
          <w:rFonts w:ascii="Times New Roman" w:hAnsi="Times New Roman" w:cs="Times New Roman"/>
          <w:sz w:val="28"/>
          <w:szCs w:val="28"/>
        </w:rPr>
        <w:t>Федеральным законом также уточняются полномочия организации, признаваемой управляющей компанией в соответствии с Федеральным законом "Об инновационном центре "</w:t>
      </w:r>
      <w:proofErr w:type="spellStart"/>
      <w:r w:rsidRPr="007E25E2">
        <w:rPr>
          <w:rFonts w:ascii="Times New Roman" w:hAnsi="Times New Roman" w:cs="Times New Roman"/>
          <w:sz w:val="28"/>
          <w:szCs w:val="28"/>
        </w:rPr>
        <w:t>Сколково</w:t>
      </w:r>
      <w:proofErr w:type="spellEnd"/>
      <w:r w:rsidRPr="007E25E2">
        <w:rPr>
          <w:rFonts w:ascii="Times New Roman" w:hAnsi="Times New Roman" w:cs="Times New Roman"/>
          <w:sz w:val="28"/>
          <w:szCs w:val="28"/>
        </w:rPr>
        <w:t>", касающиеся ведения этой организацией реестра.</w:t>
      </w:r>
    </w:p>
    <w:p w:rsidR="00D57CA0" w:rsidRDefault="004B7CAF" w:rsidP="00D57CA0">
      <w:pPr>
        <w:autoSpaceDE w:val="0"/>
        <w:autoSpaceDN w:val="0"/>
        <w:adjustRightInd w:val="0"/>
        <w:ind w:firstLine="567"/>
        <w:rPr>
          <w:rFonts w:ascii="Times New Roman" w:hAnsi="Times New Roman" w:cs="Times New Roman"/>
          <w:sz w:val="28"/>
          <w:szCs w:val="28"/>
        </w:rPr>
      </w:pPr>
      <w:hyperlink r:id="rId11" w:history="1">
        <w:proofErr w:type="gramStart"/>
        <w:r w:rsidR="00D57CA0" w:rsidRPr="00CB56B2">
          <w:rPr>
            <w:rFonts w:ascii="Times New Roman" w:hAnsi="Times New Roman" w:cs="Times New Roman"/>
            <w:sz w:val="28"/>
            <w:szCs w:val="28"/>
          </w:rPr>
          <w:t>Вступ</w:t>
        </w:r>
        <w:r w:rsidR="004A57EF">
          <w:rPr>
            <w:rFonts w:ascii="Times New Roman" w:hAnsi="Times New Roman" w:cs="Times New Roman"/>
            <w:sz w:val="28"/>
            <w:szCs w:val="28"/>
          </w:rPr>
          <w:t xml:space="preserve">ил </w:t>
        </w:r>
        <w:r w:rsidR="00D57CA0" w:rsidRPr="00CB56B2">
          <w:rPr>
            <w:rFonts w:ascii="Times New Roman" w:hAnsi="Times New Roman" w:cs="Times New Roman"/>
            <w:sz w:val="28"/>
            <w:szCs w:val="28"/>
          </w:rPr>
          <w:t xml:space="preserve"> в</w:t>
        </w:r>
        <w:proofErr w:type="gramEnd"/>
        <w:r w:rsidR="00D57CA0" w:rsidRPr="00CB56B2">
          <w:rPr>
            <w:rFonts w:ascii="Times New Roman" w:hAnsi="Times New Roman" w:cs="Times New Roman"/>
            <w:sz w:val="28"/>
            <w:szCs w:val="28"/>
          </w:rPr>
          <w:t xml:space="preserve"> силу</w:t>
        </w:r>
      </w:hyperlink>
      <w:r w:rsidR="00D57CA0" w:rsidRPr="00CB56B2">
        <w:rPr>
          <w:rFonts w:ascii="Times New Roman" w:hAnsi="Times New Roman" w:cs="Times New Roman"/>
          <w:sz w:val="28"/>
          <w:szCs w:val="28"/>
        </w:rPr>
        <w:t xml:space="preserve"> с 30 апреля 2021 г., за исключением </w:t>
      </w:r>
      <w:hyperlink r:id="rId12" w:history="1">
        <w:r w:rsidR="00D57CA0" w:rsidRPr="00CB56B2">
          <w:rPr>
            <w:rFonts w:ascii="Times New Roman" w:hAnsi="Times New Roman" w:cs="Times New Roman"/>
            <w:sz w:val="28"/>
            <w:szCs w:val="28"/>
          </w:rPr>
          <w:t>пункта 1 статьи 1</w:t>
        </w:r>
      </w:hyperlink>
      <w:r w:rsidR="00D57CA0" w:rsidRPr="00CB56B2">
        <w:rPr>
          <w:rFonts w:ascii="Times New Roman" w:hAnsi="Times New Roman" w:cs="Times New Roman"/>
          <w:sz w:val="28"/>
          <w:szCs w:val="28"/>
        </w:rPr>
        <w:t xml:space="preserve">, который </w:t>
      </w:r>
      <w:hyperlink r:id="rId13" w:history="1">
        <w:r w:rsidR="00D57CA0" w:rsidRPr="00CB56B2">
          <w:rPr>
            <w:rFonts w:ascii="Times New Roman" w:hAnsi="Times New Roman" w:cs="Times New Roman"/>
            <w:sz w:val="28"/>
            <w:szCs w:val="28"/>
          </w:rPr>
          <w:t>вступает в силу</w:t>
        </w:r>
      </w:hyperlink>
      <w:r w:rsidR="00D57CA0" w:rsidRPr="00CB56B2">
        <w:rPr>
          <w:rFonts w:ascii="Times New Roman" w:hAnsi="Times New Roman" w:cs="Times New Roman"/>
          <w:sz w:val="28"/>
          <w:szCs w:val="28"/>
        </w:rPr>
        <w:t xml:space="preserve"> с 28 октября 2021 г.</w:t>
      </w:r>
    </w:p>
    <w:p w:rsidR="004A57EF" w:rsidRDefault="004A57EF" w:rsidP="00D57CA0">
      <w:pPr>
        <w:autoSpaceDE w:val="0"/>
        <w:autoSpaceDN w:val="0"/>
        <w:adjustRightInd w:val="0"/>
        <w:ind w:firstLine="567"/>
        <w:rPr>
          <w:rFonts w:ascii="Times New Roman" w:hAnsi="Times New Roman" w:cs="Times New Roman"/>
          <w:sz w:val="28"/>
          <w:szCs w:val="28"/>
        </w:rPr>
      </w:pPr>
    </w:p>
    <w:p w:rsidR="004A57EF" w:rsidRPr="004A57EF" w:rsidRDefault="004A57EF" w:rsidP="004A57EF">
      <w:pPr>
        <w:pStyle w:val="a3"/>
        <w:numPr>
          <w:ilvl w:val="0"/>
          <w:numId w:val="39"/>
        </w:numPr>
        <w:autoSpaceDE w:val="0"/>
        <w:autoSpaceDN w:val="0"/>
        <w:adjustRightInd w:val="0"/>
        <w:spacing w:before="120"/>
        <w:ind w:left="0" w:right="-1" w:firstLine="567"/>
        <w:rPr>
          <w:rFonts w:ascii="Times New Roman" w:hAnsi="Times New Roman" w:cs="Times New Roman"/>
          <w:color w:val="000000"/>
          <w:sz w:val="28"/>
          <w:szCs w:val="28"/>
        </w:rPr>
      </w:pPr>
      <w:r>
        <w:fldChar w:fldCharType="begin"/>
      </w:r>
      <w:r>
        <w:instrText xml:space="preserve"> HYPERLINK "garantF1://400620761.0" </w:instrText>
      </w:r>
      <w:r>
        <w:fldChar w:fldCharType="separate"/>
      </w:r>
      <w:r w:rsidRPr="004A57EF">
        <w:rPr>
          <w:rFonts w:ascii="Times New Roman" w:hAnsi="Times New Roman" w:cs="Times New Roman"/>
          <w:b/>
          <w:color w:val="000000"/>
          <w:sz w:val="28"/>
          <w:szCs w:val="28"/>
        </w:rPr>
        <w:t xml:space="preserve">Федеральный закон от 26 мая 2021 г. № 153-ФЗ "О внесении изменений в отдельные законодательные акты Российской Федерации" </w:t>
      </w:r>
      <w:r w:rsidRPr="004A57EF">
        <w:rPr>
          <w:rFonts w:ascii="Times New Roman" w:hAnsi="Times New Roman" w:cs="Times New Roman"/>
          <w:spacing w:val="2"/>
          <w:sz w:val="28"/>
          <w:szCs w:val="28"/>
          <w:shd w:val="clear" w:color="auto" w:fill="FFFFFF"/>
        </w:rPr>
        <w:t>(по вопросам назначения и выплаты пенсий, социальных доплат к пенсиям в целях создания для граждан удобных условий реализации права на пенсионное обеспечение и социальную помощь)</w:t>
      </w:r>
      <w:r w:rsidRPr="004A57EF">
        <w:rPr>
          <w:rFonts w:ascii="Times New Roman" w:hAnsi="Times New Roman" w:cs="Times New Roman"/>
          <w:sz w:val="28"/>
          <w:szCs w:val="28"/>
        </w:rPr>
        <w:t xml:space="preserve"> </w:t>
      </w:r>
      <w:r w:rsidRPr="004A57EF">
        <w:rPr>
          <w:rFonts w:ascii="Times New Roman" w:hAnsi="Times New Roman" w:cs="Times New Roman"/>
          <w:color w:val="000000"/>
          <w:sz w:val="28"/>
          <w:szCs w:val="28"/>
        </w:rPr>
        <w:t>(документ не вступил в силу).</w:t>
      </w:r>
    </w:p>
    <w:p w:rsidR="004A57EF" w:rsidRPr="00961964" w:rsidRDefault="004A57EF" w:rsidP="004A57EF">
      <w:pPr>
        <w:ind w:firstLine="567"/>
        <w:rPr>
          <w:rFonts w:ascii="Times New Roman" w:hAnsi="Times New Roman" w:cs="Times New Roman"/>
          <w:sz w:val="28"/>
          <w:szCs w:val="28"/>
        </w:rPr>
      </w:pPr>
      <w:r w:rsidRPr="008076A8">
        <w:rPr>
          <w:rFonts w:ascii="Times New Roman" w:hAnsi="Times New Roman" w:cs="Times New Roman"/>
          <w:b/>
          <w:sz w:val="28"/>
          <w:szCs w:val="28"/>
        </w:rPr>
        <w:t xml:space="preserve"> </w:t>
      </w:r>
      <w:r>
        <w:rPr>
          <w:rFonts w:ascii="Times New Roman" w:hAnsi="Times New Roman" w:cs="Times New Roman"/>
          <w:b/>
          <w:sz w:val="28"/>
          <w:szCs w:val="28"/>
        </w:rPr>
        <w:fldChar w:fldCharType="end"/>
      </w:r>
      <w:r w:rsidRPr="00961964">
        <w:rPr>
          <w:rFonts w:ascii="Times New Roman" w:hAnsi="Times New Roman" w:cs="Times New Roman"/>
          <w:sz w:val="28"/>
          <w:szCs w:val="28"/>
        </w:rPr>
        <w:t>Приняты поправки к законодательству в части назначения и выплаты пенсий и доплат к ним.</w:t>
      </w:r>
    </w:p>
    <w:p w:rsidR="004A57EF" w:rsidRDefault="004A57EF" w:rsidP="004A57EF">
      <w:pPr>
        <w:autoSpaceDE w:val="0"/>
        <w:autoSpaceDN w:val="0"/>
        <w:adjustRightInd w:val="0"/>
        <w:ind w:firstLine="567"/>
        <w:rPr>
          <w:rFonts w:ascii="Times New Roman" w:hAnsi="Times New Roman" w:cs="Times New Roman"/>
          <w:sz w:val="28"/>
          <w:szCs w:val="28"/>
        </w:rPr>
      </w:pPr>
      <w:r w:rsidRPr="00961964">
        <w:rPr>
          <w:rFonts w:ascii="Times New Roman" w:hAnsi="Times New Roman" w:cs="Times New Roman"/>
          <w:sz w:val="28"/>
          <w:szCs w:val="28"/>
        </w:rPr>
        <w:lastRenderedPageBreak/>
        <w:t xml:space="preserve">Расширен перечень </w:t>
      </w:r>
      <w:proofErr w:type="spellStart"/>
      <w:r w:rsidRPr="00961964">
        <w:rPr>
          <w:rFonts w:ascii="Times New Roman" w:hAnsi="Times New Roman" w:cs="Times New Roman"/>
          <w:sz w:val="28"/>
          <w:szCs w:val="28"/>
        </w:rPr>
        <w:t>беззаявительных</w:t>
      </w:r>
      <w:proofErr w:type="spellEnd"/>
      <w:r w:rsidRPr="00961964">
        <w:rPr>
          <w:rFonts w:ascii="Times New Roman" w:hAnsi="Times New Roman" w:cs="Times New Roman"/>
          <w:sz w:val="28"/>
          <w:szCs w:val="28"/>
        </w:rPr>
        <w:t xml:space="preserve"> действий. В частности, так будут назначать пенсии по инвалидности и пенсии по предложениям органов службы занятости, а также </w:t>
      </w:r>
      <w:proofErr w:type="spellStart"/>
      <w:r w:rsidRPr="00961964">
        <w:rPr>
          <w:rFonts w:ascii="Times New Roman" w:hAnsi="Times New Roman" w:cs="Times New Roman"/>
          <w:sz w:val="28"/>
          <w:szCs w:val="28"/>
        </w:rPr>
        <w:t>соцдоплаты</w:t>
      </w:r>
      <w:proofErr w:type="spellEnd"/>
      <w:r w:rsidRPr="00961964">
        <w:rPr>
          <w:rFonts w:ascii="Times New Roman" w:hAnsi="Times New Roman" w:cs="Times New Roman"/>
          <w:sz w:val="28"/>
          <w:szCs w:val="28"/>
        </w:rPr>
        <w:t>.</w:t>
      </w:r>
    </w:p>
    <w:p w:rsidR="004A57EF" w:rsidRPr="00961964" w:rsidRDefault="004A57EF" w:rsidP="004A57EF">
      <w:pPr>
        <w:autoSpaceDE w:val="0"/>
        <w:autoSpaceDN w:val="0"/>
        <w:adjustRightInd w:val="0"/>
        <w:ind w:firstLine="567"/>
        <w:rPr>
          <w:rFonts w:ascii="Times New Roman" w:hAnsi="Times New Roman" w:cs="Times New Roman"/>
          <w:sz w:val="28"/>
          <w:szCs w:val="28"/>
        </w:rPr>
      </w:pPr>
      <w:r w:rsidRPr="00961964">
        <w:rPr>
          <w:rFonts w:ascii="Times New Roman" w:hAnsi="Times New Roman" w:cs="Times New Roman"/>
          <w:sz w:val="28"/>
          <w:szCs w:val="28"/>
        </w:rPr>
        <w:t xml:space="preserve">Также Федеральным законом предусматривается, что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подтверждающих обстоятельства, имевшие место на территории Российской Федерации или на территории иностранного государства, с которым Российской Федерацией заключен международный договор, путем направления соответствующих запросов в адрес работодателей, архивных учреждений, компетентных органов иностранных государств. </w:t>
      </w:r>
    </w:p>
    <w:p w:rsidR="004A57EF" w:rsidRPr="00961964" w:rsidRDefault="004A57EF" w:rsidP="004A57EF">
      <w:pPr>
        <w:autoSpaceDE w:val="0"/>
        <w:autoSpaceDN w:val="0"/>
        <w:adjustRightInd w:val="0"/>
        <w:ind w:firstLine="567"/>
        <w:rPr>
          <w:rFonts w:ascii="Times New Roman" w:hAnsi="Times New Roman" w:cs="Times New Roman"/>
          <w:sz w:val="28"/>
          <w:szCs w:val="28"/>
        </w:rPr>
      </w:pPr>
      <w:r w:rsidRPr="00961964">
        <w:rPr>
          <w:rFonts w:ascii="Times New Roman" w:hAnsi="Times New Roman" w:cs="Times New Roman"/>
          <w:sz w:val="28"/>
          <w:szCs w:val="28"/>
        </w:rPr>
        <w:t xml:space="preserve">В случае поступления таких документов, подтверждающих обстоятельства, влекущие увеличение размера страховой пенсии, фиксированной выплаты к страховой пенсии, после назначения страховой пенсии, будет производиться перерасчет размера страховой пенсии, фиксированной выплаты к страховой пенсии в сторону увеличения без истребования заявления о перерасчете размера страховой пенсии со дня назначения указанной пенсии. </w:t>
      </w:r>
    </w:p>
    <w:p w:rsidR="004A57EF" w:rsidRPr="00961964" w:rsidRDefault="004A57EF" w:rsidP="004A57EF">
      <w:pPr>
        <w:autoSpaceDE w:val="0"/>
        <w:autoSpaceDN w:val="0"/>
        <w:adjustRightInd w:val="0"/>
        <w:ind w:firstLine="567"/>
        <w:rPr>
          <w:rFonts w:ascii="Times New Roman" w:hAnsi="Times New Roman" w:cs="Times New Roman"/>
          <w:sz w:val="28"/>
          <w:szCs w:val="28"/>
        </w:rPr>
      </w:pPr>
      <w:r w:rsidRPr="00961964">
        <w:rPr>
          <w:rFonts w:ascii="Times New Roman" w:hAnsi="Times New Roman" w:cs="Times New Roman"/>
          <w:sz w:val="28"/>
          <w:szCs w:val="28"/>
        </w:rPr>
        <w:t>Федеральным законом закрепляется право неработающих граждан, проживающих в сельской местности и получивших 25-процентное повышение фиксированной выплаты к страховой пенсии по старости за работу в течение 30 календарных лет в сельском хозяйстве, на сохранение указанного повышения при выезде на новое место жительства за пределы сельской местности. Лицам, которым был осуществлен перерасчет размера фиксированной выплаты к страховой пенсии по старости или к страховой пенсии по инвалидности в связи с выездом за пределы сельской местности до дня вступления в силу настоящего Федерального закона, повышение фиксированной выплаты к страховой пенсии устанавливается без истребования заявления о перерасчете размера фиксированной выплаты к страховой пенсии со дня вступления в силу настоящего Федерального закона.</w:t>
      </w:r>
    </w:p>
    <w:p w:rsidR="004A57EF" w:rsidRDefault="004A57EF" w:rsidP="004A57EF">
      <w:pPr>
        <w:autoSpaceDE w:val="0"/>
        <w:autoSpaceDN w:val="0"/>
        <w:adjustRightInd w:val="0"/>
        <w:ind w:firstLine="720"/>
        <w:rPr>
          <w:rFonts w:ascii="Times New Roman" w:hAnsi="Times New Roman" w:cs="Times New Roman"/>
          <w:sz w:val="28"/>
          <w:szCs w:val="28"/>
        </w:rPr>
      </w:pPr>
      <w:r w:rsidRPr="00961964">
        <w:rPr>
          <w:rFonts w:ascii="Times New Roman" w:hAnsi="Times New Roman" w:cs="Times New Roman"/>
          <w:sz w:val="28"/>
          <w:szCs w:val="28"/>
        </w:rPr>
        <w:t xml:space="preserve">На Пенсионный фонд Российской Федерации возлагается обеспечение инициативного информирования застрахованных лиц о предполагаемом размере страховой пенсии по старости и о средствах пенсионных накоплений. Инициативное информирование будет предоставляться застрахованным лицам, достигшим возраста 45 лет и 40 лет (мужчины и женщины соответственно), не являющимся получателями страховой пенсии по старости и получателями выплат за счет средств пенсионных накоплений, и осуществляться один раз в три года с использованием федеральной государственной информационной системы "Единый портал государственных и муниципальных услуг (функций)". </w:t>
      </w:r>
    </w:p>
    <w:p w:rsidR="004A57EF" w:rsidRDefault="004A57EF" w:rsidP="004A57EF">
      <w:pPr>
        <w:autoSpaceDE w:val="0"/>
        <w:autoSpaceDN w:val="0"/>
        <w:adjustRightInd w:val="0"/>
        <w:ind w:firstLine="720"/>
        <w:rPr>
          <w:rFonts w:ascii="Times New Roman" w:hAnsi="Times New Roman" w:cs="Times New Roman"/>
          <w:sz w:val="28"/>
          <w:szCs w:val="28"/>
        </w:rPr>
      </w:pPr>
      <w:r w:rsidRPr="00961964">
        <w:rPr>
          <w:rFonts w:ascii="Times New Roman" w:hAnsi="Times New Roman" w:cs="Times New Roman"/>
          <w:sz w:val="28"/>
          <w:szCs w:val="28"/>
        </w:rPr>
        <w:t xml:space="preserve">Застрахованные лица, не использующие единый портал государственных и муниципальных услуг, смогут самостоятельно обращаться в органы Пенсионного фонда Российской Федерации для получения сведений </w:t>
      </w:r>
      <w:proofErr w:type="gramStart"/>
      <w:r w:rsidRPr="00961964">
        <w:rPr>
          <w:rFonts w:ascii="Times New Roman" w:hAnsi="Times New Roman" w:cs="Times New Roman"/>
          <w:sz w:val="28"/>
          <w:szCs w:val="28"/>
        </w:rPr>
        <w:t>о  предполагаемом</w:t>
      </w:r>
      <w:proofErr w:type="gramEnd"/>
      <w:r w:rsidRPr="00961964">
        <w:rPr>
          <w:rFonts w:ascii="Times New Roman" w:hAnsi="Times New Roman" w:cs="Times New Roman"/>
          <w:sz w:val="28"/>
          <w:szCs w:val="28"/>
        </w:rPr>
        <w:t xml:space="preserve"> размере страховой пенсии по старости. </w:t>
      </w:r>
    </w:p>
    <w:p w:rsidR="004A57EF" w:rsidRPr="008076A8" w:rsidRDefault="004A57EF" w:rsidP="004A57EF">
      <w:pPr>
        <w:autoSpaceDE w:val="0"/>
        <w:autoSpaceDN w:val="0"/>
        <w:adjustRightInd w:val="0"/>
        <w:ind w:firstLine="720"/>
        <w:rPr>
          <w:rFonts w:ascii="Times New Roman" w:hAnsi="Times New Roman" w:cs="Times New Roman"/>
          <w:b/>
          <w:sz w:val="28"/>
          <w:szCs w:val="28"/>
        </w:rPr>
      </w:pPr>
      <w:r w:rsidRPr="00961964">
        <w:rPr>
          <w:rFonts w:ascii="Times New Roman" w:hAnsi="Times New Roman" w:cs="Times New Roman"/>
          <w:sz w:val="28"/>
          <w:szCs w:val="28"/>
        </w:rPr>
        <w:lastRenderedPageBreak/>
        <w:t>Первое информирование застрахованных лиц 1977 года рождения и старше и 1982 года рождения и старше (соответственно мужчины и женщины) планируется осуществить до 31 декабря 2022 года.</w:t>
      </w:r>
      <w:r>
        <w:t xml:space="preserve"> </w:t>
      </w:r>
    </w:p>
    <w:p w:rsidR="004A57EF" w:rsidRDefault="004A57EF" w:rsidP="004A57EF">
      <w:pPr>
        <w:autoSpaceDE w:val="0"/>
        <w:autoSpaceDN w:val="0"/>
        <w:adjustRightInd w:val="0"/>
        <w:ind w:firstLine="720"/>
        <w:rPr>
          <w:rFonts w:ascii="Times New Roman" w:hAnsi="Times New Roman" w:cs="Times New Roman"/>
          <w:sz w:val="28"/>
          <w:szCs w:val="28"/>
        </w:rPr>
      </w:pPr>
      <w:r w:rsidRPr="008076A8">
        <w:rPr>
          <w:rFonts w:ascii="Times New Roman" w:hAnsi="Times New Roman" w:cs="Times New Roman"/>
          <w:sz w:val="28"/>
          <w:szCs w:val="28"/>
        </w:rPr>
        <w:t>Закон вступает в силу с 1 января 2022 г.</w:t>
      </w:r>
    </w:p>
    <w:p w:rsidR="004A57EF" w:rsidRDefault="004A57EF" w:rsidP="004A57EF">
      <w:pPr>
        <w:autoSpaceDE w:val="0"/>
        <w:autoSpaceDN w:val="0"/>
        <w:adjustRightInd w:val="0"/>
        <w:ind w:firstLine="720"/>
        <w:rPr>
          <w:rFonts w:ascii="Times New Roman" w:hAnsi="Times New Roman" w:cs="Times New Roman"/>
          <w:sz w:val="28"/>
          <w:szCs w:val="28"/>
        </w:rPr>
      </w:pPr>
    </w:p>
    <w:p w:rsidR="004A57EF" w:rsidRPr="004A57EF" w:rsidRDefault="004A57EF" w:rsidP="004A57EF">
      <w:pPr>
        <w:pStyle w:val="a3"/>
        <w:numPr>
          <w:ilvl w:val="0"/>
          <w:numId w:val="39"/>
        </w:numPr>
        <w:autoSpaceDE w:val="0"/>
        <w:autoSpaceDN w:val="0"/>
        <w:adjustRightInd w:val="0"/>
        <w:ind w:left="0" w:firstLine="567"/>
        <w:rPr>
          <w:rFonts w:ascii="Times New Roman" w:hAnsi="Times New Roman" w:cs="Times New Roman"/>
          <w:b/>
          <w:sz w:val="28"/>
          <w:szCs w:val="28"/>
        </w:rPr>
      </w:pPr>
      <w:r w:rsidRPr="004A57EF">
        <w:rPr>
          <w:rFonts w:ascii="Times New Roman" w:hAnsi="Times New Roman" w:cs="Times New Roman"/>
          <w:b/>
          <w:color w:val="000000"/>
          <w:sz w:val="28"/>
          <w:szCs w:val="28"/>
          <w:shd w:val="clear" w:color="auto" w:fill="FFFFFF"/>
        </w:rPr>
        <w:t>Федеральный закон от 26 мая 2021 г. № 151-ФЗ "О внесении изменений в отдельные законодательные акты Российской Федерации"</w:t>
      </w:r>
      <w:r>
        <w:rPr>
          <w:rFonts w:ascii="Times New Roman" w:hAnsi="Times New Roman" w:cs="Times New Roman"/>
          <w:b/>
          <w:color w:val="000000"/>
          <w:sz w:val="28"/>
          <w:szCs w:val="28"/>
          <w:shd w:val="clear" w:color="auto" w:fill="FFFFFF"/>
        </w:rPr>
        <w:t>.</w:t>
      </w:r>
    </w:p>
    <w:p w:rsidR="004A57EF" w:rsidRDefault="004A57EF" w:rsidP="004A57EF">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5E25EE">
        <w:rPr>
          <w:rFonts w:ascii="Times New Roman" w:hAnsi="Times New Roman" w:cs="Times New Roman"/>
          <w:color w:val="000000"/>
          <w:sz w:val="28"/>
          <w:szCs w:val="28"/>
          <w:shd w:val="clear" w:color="auto" w:fill="FFFFFF"/>
        </w:rPr>
        <w:t xml:space="preserve">С 1 июля 2021 г. вместо единовременного будет введено ежемесячное пособие женщине, вставшей на учет в </w:t>
      </w:r>
      <w:proofErr w:type="spellStart"/>
      <w:r w:rsidRPr="005E25EE">
        <w:rPr>
          <w:rFonts w:ascii="Times New Roman" w:hAnsi="Times New Roman" w:cs="Times New Roman"/>
          <w:color w:val="000000"/>
          <w:sz w:val="28"/>
          <w:szCs w:val="28"/>
          <w:shd w:val="clear" w:color="auto" w:fill="FFFFFF"/>
        </w:rPr>
        <w:t>медорганизациях</w:t>
      </w:r>
      <w:proofErr w:type="spellEnd"/>
      <w:r w:rsidRPr="005E25EE">
        <w:rPr>
          <w:rFonts w:ascii="Times New Roman" w:hAnsi="Times New Roman" w:cs="Times New Roman"/>
          <w:color w:val="000000"/>
          <w:sz w:val="28"/>
          <w:szCs w:val="28"/>
          <w:shd w:val="clear" w:color="auto" w:fill="FFFFFF"/>
        </w:rPr>
        <w:t xml:space="preserve"> в ранние сроки беременности (до 12 недель). Размер - 50% величины прожиточного минимума для трудоспособного населения в регионе по месту ее жительства (пребывания) или фактического проживания. Получать пособие смогут женщины, находящиеся в трудной материальной ситуации.</w:t>
      </w:r>
    </w:p>
    <w:p w:rsidR="004A57EF" w:rsidRDefault="004A57EF" w:rsidP="004A57EF">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5E25EE">
        <w:rPr>
          <w:rFonts w:ascii="Times New Roman" w:hAnsi="Times New Roman" w:cs="Times New Roman"/>
          <w:color w:val="000000"/>
          <w:sz w:val="28"/>
          <w:szCs w:val="28"/>
          <w:shd w:val="clear" w:color="auto" w:fill="FFFFFF"/>
        </w:rPr>
        <w:t>Также будет введено ежемесячное пособие на ребенка в возрасте от 8 до 17 лет. Размер - 50% величины прожиточного минимума для детей в регионе по месту жительства (пребывания) или фактического проживания заявителя. Получать такое пособие сможет единственный родитель ребенка или родитель (иной законный представитель) ребенка, на которого уплачиваются алименты. Условие - размер среднедушевого дохода семьи не превышает величину прожиточного минимума на душу населения в указанном выше регионе.</w:t>
      </w:r>
    </w:p>
    <w:p w:rsidR="004A57EF" w:rsidRDefault="004A57EF" w:rsidP="004A57EF">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5E25EE">
        <w:rPr>
          <w:rFonts w:ascii="Times New Roman" w:hAnsi="Times New Roman" w:cs="Times New Roman"/>
          <w:color w:val="000000"/>
          <w:sz w:val="28"/>
          <w:szCs w:val="28"/>
          <w:shd w:val="clear" w:color="auto" w:fill="FFFFFF"/>
        </w:rPr>
        <w:t>Определены правила и продолжительность выплаты названных пособий.</w:t>
      </w:r>
      <w:r w:rsidRPr="005E25EE">
        <w:rPr>
          <w:rFonts w:ascii="Times New Roman" w:hAnsi="Times New Roman" w:cs="Times New Roman"/>
          <w:color w:val="000000"/>
          <w:sz w:val="28"/>
          <w:szCs w:val="28"/>
        </w:rPr>
        <w:br/>
      </w:r>
      <w:r w:rsidRPr="005E25EE">
        <w:rPr>
          <w:rFonts w:ascii="Times New Roman" w:hAnsi="Times New Roman" w:cs="Times New Roman"/>
          <w:color w:val="000000"/>
          <w:sz w:val="28"/>
          <w:szCs w:val="28"/>
          <w:shd w:val="clear" w:color="auto" w:fill="FFFFFF"/>
        </w:rPr>
        <w:t>С 1 сентября 2021 г. больничный по уходу за больным ребенком в возрасте до 8 лет независимо от страхового стажа родителя будет оплачиваться в размере 100% среднего заработка.</w:t>
      </w:r>
    </w:p>
    <w:p w:rsidR="004A57EF" w:rsidRDefault="004A57EF" w:rsidP="004A57EF">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5E25EE">
        <w:rPr>
          <w:rFonts w:ascii="Times New Roman" w:hAnsi="Times New Roman" w:cs="Times New Roman"/>
          <w:color w:val="000000"/>
          <w:sz w:val="28"/>
          <w:szCs w:val="28"/>
          <w:shd w:val="clear" w:color="auto" w:fill="FFFFFF"/>
        </w:rPr>
        <w:t>Закреплены нормы о применении пониженного тарифа страховых взносов на ОПС IT-компаниями. Ранее соответствующие положения были прописаны в НК РФ. Например, на пониженный тариф могут претендовать организации, осуществляющие проектирование и разработку изделий электронной компонентной базы и электронной (радиоэлектронной) продукции. Определяются условия применения пониженных тарифов. Действие новых норм распространяется на правоотношения, возникшие с 1 января 2021 г.</w:t>
      </w:r>
    </w:p>
    <w:p w:rsidR="004A57EF" w:rsidRPr="00132D06" w:rsidRDefault="004A57EF" w:rsidP="004A57EF">
      <w:pPr>
        <w:ind w:firstLine="567"/>
        <w:rPr>
          <w:rFonts w:ascii="Times New Roman" w:hAnsi="Times New Roman" w:cs="Times New Roman"/>
          <w:sz w:val="28"/>
          <w:szCs w:val="28"/>
        </w:rPr>
      </w:pPr>
      <w:r w:rsidRPr="00132D06">
        <w:rPr>
          <w:rFonts w:ascii="Times New Roman" w:hAnsi="Times New Roman" w:cs="Times New Roman"/>
          <w:sz w:val="28"/>
          <w:szCs w:val="28"/>
          <w:shd w:val="clear" w:color="auto" w:fill="FFFFFF"/>
        </w:rPr>
        <w:t>Федеральный закон в</w:t>
      </w:r>
      <w:hyperlink r:id="rId14" w:history="1">
        <w:r w:rsidRPr="00132D06">
          <w:rPr>
            <w:rFonts w:ascii="Times New Roman" w:hAnsi="Times New Roman" w:cs="Times New Roman"/>
            <w:sz w:val="28"/>
            <w:szCs w:val="28"/>
          </w:rPr>
          <w:t>ступ</w:t>
        </w:r>
        <w:r w:rsidR="00F42490">
          <w:rPr>
            <w:rFonts w:ascii="Times New Roman" w:hAnsi="Times New Roman" w:cs="Times New Roman"/>
            <w:sz w:val="28"/>
            <w:szCs w:val="28"/>
          </w:rPr>
          <w:t xml:space="preserve">ил </w:t>
        </w:r>
        <w:r w:rsidRPr="00132D06">
          <w:rPr>
            <w:rFonts w:ascii="Times New Roman" w:hAnsi="Times New Roman" w:cs="Times New Roman"/>
            <w:sz w:val="28"/>
            <w:szCs w:val="28"/>
          </w:rPr>
          <w:t>в силу</w:t>
        </w:r>
      </w:hyperlink>
      <w:r w:rsidRPr="00132D06">
        <w:rPr>
          <w:rFonts w:ascii="Times New Roman" w:hAnsi="Times New Roman" w:cs="Times New Roman"/>
          <w:sz w:val="28"/>
          <w:szCs w:val="28"/>
        </w:rPr>
        <w:t xml:space="preserve"> с 26 мая 2021 г., за исключением </w:t>
      </w:r>
      <w:hyperlink r:id="rId15" w:history="1">
        <w:r w:rsidRPr="00132D06">
          <w:rPr>
            <w:rFonts w:ascii="Times New Roman" w:hAnsi="Times New Roman" w:cs="Times New Roman"/>
            <w:sz w:val="28"/>
            <w:szCs w:val="28"/>
          </w:rPr>
          <w:t>статей 1</w:t>
        </w:r>
      </w:hyperlink>
      <w:r w:rsidRPr="00132D06">
        <w:rPr>
          <w:rFonts w:ascii="Times New Roman" w:hAnsi="Times New Roman" w:cs="Times New Roman"/>
          <w:sz w:val="28"/>
          <w:szCs w:val="28"/>
        </w:rPr>
        <w:t xml:space="preserve">, </w:t>
      </w:r>
      <w:hyperlink r:id="rId16" w:history="1">
        <w:r w:rsidRPr="00132D06">
          <w:rPr>
            <w:rFonts w:ascii="Times New Roman" w:hAnsi="Times New Roman" w:cs="Times New Roman"/>
            <w:sz w:val="28"/>
            <w:szCs w:val="28"/>
          </w:rPr>
          <w:t>2</w:t>
        </w:r>
      </w:hyperlink>
      <w:r w:rsidRPr="00132D06">
        <w:rPr>
          <w:rFonts w:ascii="Times New Roman" w:hAnsi="Times New Roman" w:cs="Times New Roman"/>
          <w:sz w:val="28"/>
          <w:szCs w:val="28"/>
        </w:rPr>
        <w:t xml:space="preserve">, </w:t>
      </w:r>
      <w:hyperlink r:id="rId17" w:history="1">
        <w:r w:rsidRPr="00132D06">
          <w:rPr>
            <w:rFonts w:ascii="Times New Roman" w:hAnsi="Times New Roman" w:cs="Times New Roman"/>
            <w:sz w:val="28"/>
            <w:szCs w:val="28"/>
          </w:rPr>
          <w:t>пункта 1 статьи 4</w:t>
        </w:r>
      </w:hyperlink>
      <w:r w:rsidRPr="00132D06">
        <w:rPr>
          <w:rFonts w:ascii="Times New Roman" w:hAnsi="Times New Roman" w:cs="Times New Roman"/>
          <w:sz w:val="28"/>
          <w:szCs w:val="28"/>
        </w:rPr>
        <w:t xml:space="preserve"> и </w:t>
      </w:r>
      <w:hyperlink r:id="rId18" w:history="1">
        <w:r w:rsidRPr="00132D06">
          <w:rPr>
            <w:rFonts w:ascii="Times New Roman" w:hAnsi="Times New Roman" w:cs="Times New Roman"/>
            <w:sz w:val="28"/>
            <w:szCs w:val="28"/>
          </w:rPr>
          <w:t>статьи 5</w:t>
        </w:r>
      </w:hyperlink>
      <w:r w:rsidRPr="00132D06">
        <w:rPr>
          <w:rFonts w:ascii="Times New Roman" w:hAnsi="Times New Roman" w:cs="Times New Roman"/>
          <w:sz w:val="28"/>
          <w:szCs w:val="28"/>
        </w:rPr>
        <w:t xml:space="preserve">, </w:t>
      </w:r>
      <w:hyperlink r:id="rId19" w:history="1">
        <w:r w:rsidRPr="00132D06">
          <w:rPr>
            <w:rFonts w:ascii="Times New Roman" w:hAnsi="Times New Roman" w:cs="Times New Roman"/>
            <w:sz w:val="28"/>
            <w:szCs w:val="28"/>
          </w:rPr>
          <w:t>вступающих в силу</w:t>
        </w:r>
      </w:hyperlink>
      <w:r w:rsidRPr="00132D06">
        <w:rPr>
          <w:rFonts w:ascii="Times New Roman" w:hAnsi="Times New Roman" w:cs="Times New Roman"/>
          <w:sz w:val="28"/>
          <w:szCs w:val="28"/>
        </w:rPr>
        <w:t xml:space="preserve"> с 1 июля 2021 г., </w:t>
      </w:r>
      <w:hyperlink r:id="rId20" w:history="1">
        <w:r w:rsidRPr="00132D06">
          <w:rPr>
            <w:rFonts w:ascii="Times New Roman" w:hAnsi="Times New Roman" w:cs="Times New Roman"/>
            <w:sz w:val="28"/>
            <w:szCs w:val="28"/>
          </w:rPr>
          <w:t>пунктов 2</w:t>
        </w:r>
      </w:hyperlink>
      <w:r w:rsidRPr="00132D06">
        <w:rPr>
          <w:rFonts w:ascii="Times New Roman" w:hAnsi="Times New Roman" w:cs="Times New Roman"/>
          <w:sz w:val="28"/>
          <w:szCs w:val="28"/>
        </w:rPr>
        <w:t xml:space="preserve"> и </w:t>
      </w:r>
      <w:hyperlink r:id="rId21" w:history="1">
        <w:r w:rsidRPr="00132D06">
          <w:rPr>
            <w:rFonts w:ascii="Times New Roman" w:hAnsi="Times New Roman" w:cs="Times New Roman"/>
            <w:sz w:val="28"/>
            <w:szCs w:val="28"/>
          </w:rPr>
          <w:t>3 статьи 4</w:t>
        </w:r>
      </w:hyperlink>
      <w:r w:rsidRPr="00132D06">
        <w:rPr>
          <w:rFonts w:ascii="Times New Roman" w:hAnsi="Times New Roman" w:cs="Times New Roman"/>
          <w:sz w:val="28"/>
          <w:szCs w:val="28"/>
        </w:rPr>
        <w:t xml:space="preserve">, </w:t>
      </w:r>
      <w:hyperlink r:id="rId22" w:history="1">
        <w:r w:rsidRPr="00132D06">
          <w:rPr>
            <w:rFonts w:ascii="Times New Roman" w:hAnsi="Times New Roman" w:cs="Times New Roman"/>
            <w:sz w:val="28"/>
            <w:szCs w:val="28"/>
          </w:rPr>
          <w:t>вступающих в силу</w:t>
        </w:r>
      </w:hyperlink>
      <w:r w:rsidRPr="00132D06">
        <w:rPr>
          <w:rFonts w:ascii="Times New Roman" w:hAnsi="Times New Roman" w:cs="Times New Roman"/>
          <w:sz w:val="28"/>
          <w:szCs w:val="28"/>
        </w:rPr>
        <w:t xml:space="preserve"> с 1 сентября 2021 г.</w:t>
      </w:r>
    </w:p>
    <w:p w:rsidR="004A57EF" w:rsidRDefault="004A57EF" w:rsidP="004A57EF">
      <w:pPr>
        <w:autoSpaceDE w:val="0"/>
        <w:autoSpaceDN w:val="0"/>
        <w:adjustRightInd w:val="0"/>
        <w:ind w:firstLine="720"/>
        <w:rPr>
          <w:rFonts w:ascii="Times New Roman" w:hAnsi="Times New Roman" w:cs="Times New Roman"/>
          <w:sz w:val="28"/>
          <w:szCs w:val="28"/>
        </w:rPr>
      </w:pPr>
    </w:p>
    <w:p w:rsidR="004A57EF" w:rsidRDefault="004A57EF" w:rsidP="00D57CA0">
      <w:pPr>
        <w:autoSpaceDE w:val="0"/>
        <w:autoSpaceDN w:val="0"/>
        <w:adjustRightInd w:val="0"/>
        <w:ind w:firstLine="567"/>
        <w:rPr>
          <w:rFonts w:ascii="Times New Roman" w:hAnsi="Times New Roman" w:cs="Times New Roman"/>
          <w:sz w:val="28"/>
          <w:szCs w:val="28"/>
        </w:rPr>
      </w:pPr>
    </w:p>
    <w:p w:rsidR="00D57CA0" w:rsidRPr="0002767F" w:rsidRDefault="004B7CAF" w:rsidP="00D57CA0">
      <w:pPr>
        <w:pStyle w:val="a3"/>
        <w:numPr>
          <w:ilvl w:val="0"/>
          <w:numId w:val="39"/>
        </w:numPr>
        <w:autoSpaceDE w:val="0"/>
        <w:autoSpaceDN w:val="0"/>
        <w:adjustRightInd w:val="0"/>
        <w:ind w:left="0" w:firstLine="720"/>
        <w:rPr>
          <w:rFonts w:ascii="Times New Roman" w:hAnsi="Times New Roman" w:cs="Times New Roman"/>
          <w:b/>
          <w:sz w:val="28"/>
          <w:szCs w:val="28"/>
        </w:rPr>
      </w:pPr>
      <w:hyperlink r:id="rId23" w:history="1">
        <w:r w:rsidR="00D57CA0" w:rsidRPr="0002767F">
          <w:rPr>
            <w:rFonts w:ascii="Times New Roman" w:hAnsi="Times New Roman" w:cs="Times New Roman"/>
            <w:b/>
            <w:sz w:val="28"/>
            <w:szCs w:val="28"/>
          </w:rPr>
          <w:t xml:space="preserve">Постановление Правительства РФ от 17 мая 2021 г. </w:t>
        </w:r>
        <w:r w:rsidR="00D57CA0">
          <w:rPr>
            <w:rFonts w:ascii="Times New Roman" w:hAnsi="Times New Roman" w:cs="Times New Roman"/>
            <w:b/>
            <w:sz w:val="28"/>
            <w:szCs w:val="28"/>
          </w:rPr>
          <w:t>№</w:t>
        </w:r>
        <w:r w:rsidR="00D57CA0" w:rsidRPr="0002767F">
          <w:rPr>
            <w:rFonts w:ascii="Times New Roman" w:hAnsi="Times New Roman" w:cs="Times New Roman"/>
            <w:b/>
            <w:sz w:val="28"/>
            <w:szCs w:val="28"/>
          </w:rPr>
          <w:t xml:space="preserve"> 744 "О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hyperlink>
    </w:p>
    <w:p w:rsidR="00D57CA0" w:rsidRPr="0002767F" w:rsidRDefault="00D57CA0" w:rsidP="00D57CA0">
      <w:pPr>
        <w:autoSpaceDE w:val="0"/>
        <w:autoSpaceDN w:val="0"/>
        <w:adjustRightInd w:val="0"/>
        <w:ind w:firstLine="720"/>
        <w:rPr>
          <w:rFonts w:ascii="Times New Roman" w:hAnsi="Times New Roman" w:cs="Times New Roman"/>
          <w:sz w:val="28"/>
          <w:szCs w:val="28"/>
        </w:rPr>
      </w:pPr>
      <w:r w:rsidRPr="0002767F">
        <w:rPr>
          <w:rFonts w:ascii="Times New Roman" w:hAnsi="Times New Roman" w:cs="Times New Roman"/>
          <w:sz w:val="28"/>
          <w:szCs w:val="28"/>
        </w:rPr>
        <w:t>Правительство скорректировало правила регистрации по месту жительства и месту пребывания.</w:t>
      </w:r>
    </w:p>
    <w:p w:rsidR="00D57CA0" w:rsidRPr="0002767F" w:rsidRDefault="00D57CA0" w:rsidP="00D57CA0">
      <w:pPr>
        <w:autoSpaceDE w:val="0"/>
        <w:autoSpaceDN w:val="0"/>
        <w:adjustRightInd w:val="0"/>
        <w:ind w:firstLine="720"/>
        <w:rPr>
          <w:rFonts w:ascii="Times New Roman" w:hAnsi="Times New Roman" w:cs="Times New Roman"/>
          <w:sz w:val="28"/>
          <w:szCs w:val="28"/>
        </w:rPr>
      </w:pPr>
      <w:r w:rsidRPr="0002767F">
        <w:rPr>
          <w:rFonts w:ascii="Times New Roman" w:hAnsi="Times New Roman" w:cs="Times New Roman"/>
          <w:sz w:val="28"/>
          <w:szCs w:val="28"/>
        </w:rPr>
        <w:t xml:space="preserve">Услуги по регистрации должны предоставляться на основе принципа экстерриториальности. Граждане смогут выбрать любой орган учета в </w:t>
      </w:r>
      <w:r w:rsidRPr="0002767F">
        <w:rPr>
          <w:rFonts w:ascii="Times New Roman" w:hAnsi="Times New Roman" w:cs="Times New Roman"/>
          <w:sz w:val="28"/>
          <w:szCs w:val="28"/>
        </w:rPr>
        <w:lastRenderedPageBreak/>
        <w:t>пределах городского округа или муниципального района, а в случае с городами федерального значения - любое профильное подразделение на их территории.</w:t>
      </w:r>
    </w:p>
    <w:p w:rsidR="00D57CA0" w:rsidRPr="0002767F" w:rsidRDefault="00D57CA0" w:rsidP="00D57CA0">
      <w:pPr>
        <w:autoSpaceDE w:val="0"/>
        <w:autoSpaceDN w:val="0"/>
        <w:adjustRightInd w:val="0"/>
        <w:ind w:firstLine="720"/>
        <w:rPr>
          <w:rFonts w:ascii="Times New Roman" w:hAnsi="Times New Roman" w:cs="Times New Roman"/>
          <w:sz w:val="28"/>
          <w:szCs w:val="28"/>
        </w:rPr>
      </w:pPr>
      <w:r w:rsidRPr="0002767F">
        <w:rPr>
          <w:rFonts w:ascii="Times New Roman" w:hAnsi="Times New Roman" w:cs="Times New Roman"/>
          <w:sz w:val="28"/>
          <w:szCs w:val="28"/>
        </w:rPr>
        <w:t>Сокращены сроки регистрации.</w:t>
      </w:r>
    </w:p>
    <w:p w:rsidR="00D57CA0" w:rsidRPr="0002767F" w:rsidRDefault="00D57CA0" w:rsidP="00D57CA0">
      <w:pPr>
        <w:autoSpaceDE w:val="0"/>
        <w:autoSpaceDN w:val="0"/>
        <w:adjustRightInd w:val="0"/>
        <w:ind w:firstLine="720"/>
        <w:rPr>
          <w:rFonts w:ascii="Times New Roman" w:hAnsi="Times New Roman" w:cs="Times New Roman"/>
          <w:sz w:val="28"/>
          <w:szCs w:val="28"/>
        </w:rPr>
      </w:pPr>
      <w:r w:rsidRPr="0002767F">
        <w:rPr>
          <w:rFonts w:ascii="Times New Roman" w:hAnsi="Times New Roman" w:cs="Times New Roman"/>
          <w:sz w:val="28"/>
          <w:szCs w:val="28"/>
        </w:rPr>
        <w:t xml:space="preserve">Свидетельство о регистрации по месту пребывания может быть направлено в т. ч. через Единый портал </w:t>
      </w:r>
      <w:proofErr w:type="spellStart"/>
      <w:r w:rsidRPr="0002767F">
        <w:rPr>
          <w:rFonts w:ascii="Times New Roman" w:hAnsi="Times New Roman" w:cs="Times New Roman"/>
          <w:sz w:val="28"/>
          <w:szCs w:val="28"/>
        </w:rPr>
        <w:t>госуслуг</w:t>
      </w:r>
      <w:proofErr w:type="spellEnd"/>
      <w:r w:rsidRPr="0002767F">
        <w:rPr>
          <w:rFonts w:ascii="Times New Roman" w:hAnsi="Times New Roman" w:cs="Times New Roman"/>
          <w:sz w:val="28"/>
          <w:szCs w:val="28"/>
        </w:rPr>
        <w:t>.</w:t>
      </w:r>
    </w:p>
    <w:p w:rsidR="00D57CA0" w:rsidRPr="0002767F" w:rsidRDefault="00D57CA0" w:rsidP="00D57CA0">
      <w:pPr>
        <w:autoSpaceDE w:val="0"/>
        <w:autoSpaceDN w:val="0"/>
        <w:adjustRightInd w:val="0"/>
        <w:ind w:firstLine="720"/>
        <w:rPr>
          <w:rFonts w:ascii="Times New Roman" w:hAnsi="Times New Roman" w:cs="Times New Roman"/>
          <w:sz w:val="28"/>
          <w:szCs w:val="28"/>
        </w:rPr>
      </w:pPr>
      <w:r w:rsidRPr="0002767F">
        <w:rPr>
          <w:rFonts w:ascii="Times New Roman" w:hAnsi="Times New Roman" w:cs="Times New Roman"/>
          <w:sz w:val="28"/>
          <w:szCs w:val="28"/>
        </w:rPr>
        <w:t>Свидетельство о постоянной или временной прописке ребенка можно будет получить в т. ч. по почте или через Единый портал. Сама процедура регистрации несовершеннолетнего займет не более 6 рабочих дней с даты подачи заявления. Последнее также можно будет направить через портал.</w:t>
      </w:r>
    </w:p>
    <w:p w:rsidR="00D57CA0" w:rsidRPr="0002767F" w:rsidRDefault="00D57CA0" w:rsidP="00D57CA0">
      <w:pPr>
        <w:autoSpaceDE w:val="0"/>
        <w:autoSpaceDN w:val="0"/>
        <w:adjustRightInd w:val="0"/>
        <w:ind w:firstLine="720"/>
        <w:rPr>
          <w:rFonts w:ascii="Times New Roman" w:hAnsi="Times New Roman" w:cs="Times New Roman"/>
          <w:sz w:val="28"/>
          <w:szCs w:val="28"/>
        </w:rPr>
      </w:pPr>
      <w:r w:rsidRPr="0002767F">
        <w:rPr>
          <w:rFonts w:ascii="Times New Roman" w:hAnsi="Times New Roman" w:cs="Times New Roman"/>
          <w:sz w:val="28"/>
          <w:szCs w:val="28"/>
        </w:rPr>
        <w:t xml:space="preserve">Закреплено, что несовершеннолетние дети регистрируются по месту жительства законных представителей независимо от согласия нанимателя жилого помещения и всех совместно проживающих с ним членов его семьи, </w:t>
      </w:r>
      <w:proofErr w:type="spellStart"/>
      <w:r w:rsidRPr="0002767F">
        <w:rPr>
          <w:rFonts w:ascii="Times New Roman" w:hAnsi="Times New Roman" w:cs="Times New Roman"/>
          <w:sz w:val="28"/>
          <w:szCs w:val="28"/>
        </w:rPr>
        <w:t>наймодателя</w:t>
      </w:r>
      <w:proofErr w:type="spellEnd"/>
      <w:r w:rsidRPr="0002767F">
        <w:rPr>
          <w:rFonts w:ascii="Times New Roman" w:hAnsi="Times New Roman" w:cs="Times New Roman"/>
          <w:sz w:val="28"/>
          <w:szCs w:val="28"/>
        </w:rPr>
        <w:t>, собственников жилого помещения.</w:t>
      </w:r>
    </w:p>
    <w:p w:rsidR="00D57CA0" w:rsidRPr="0002767F" w:rsidRDefault="00D57CA0" w:rsidP="00D57CA0">
      <w:pPr>
        <w:autoSpaceDE w:val="0"/>
        <w:autoSpaceDN w:val="0"/>
        <w:adjustRightInd w:val="0"/>
        <w:ind w:firstLine="720"/>
        <w:rPr>
          <w:rFonts w:ascii="Times New Roman" w:hAnsi="Times New Roman" w:cs="Times New Roman"/>
          <w:sz w:val="28"/>
          <w:szCs w:val="28"/>
        </w:rPr>
      </w:pPr>
      <w:r w:rsidRPr="0002767F">
        <w:rPr>
          <w:rFonts w:ascii="Times New Roman" w:hAnsi="Times New Roman" w:cs="Times New Roman"/>
          <w:sz w:val="28"/>
          <w:szCs w:val="28"/>
        </w:rPr>
        <w:t>Постановление вступает в силу с 1 июля 2022 г., за исключением отдельных положений, которые применяются с 1 июля 2021 г.</w:t>
      </w:r>
    </w:p>
    <w:p w:rsidR="00D57CA0" w:rsidRPr="00262BD0" w:rsidRDefault="00D57CA0" w:rsidP="004A5CB4">
      <w:pPr>
        <w:autoSpaceDE w:val="0"/>
        <w:autoSpaceDN w:val="0"/>
        <w:adjustRightInd w:val="0"/>
        <w:ind w:firstLine="567"/>
        <w:rPr>
          <w:rFonts w:ascii="Times New Roman" w:hAnsi="Times New Roman" w:cs="Times New Roman"/>
          <w:sz w:val="28"/>
          <w:szCs w:val="28"/>
        </w:rPr>
      </w:pPr>
    </w:p>
    <w:p w:rsidR="004A5CB4" w:rsidRDefault="004A5CB4" w:rsidP="00F201C7">
      <w:pPr>
        <w:autoSpaceDE w:val="0"/>
        <w:autoSpaceDN w:val="0"/>
        <w:adjustRightInd w:val="0"/>
        <w:ind w:left="139" w:firstLine="428"/>
        <w:rPr>
          <w:rFonts w:ascii="Times New Roman" w:hAnsi="Times New Roman" w:cs="Times New Roman"/>
          <w:sz w:val="28"/>
          <w:szCs w:val="28"/>
        </w:rPr>
      </w:pPr>
    </w:p>
    <w:p w:rsidR="004A5CB4" w:rsidRPr="004A5CB4" w:rsidRDefault="004B7CAF" w:rsidP="004A5CB4">
      <w:pPr>
        <w:pStyle w:val="a3"/>
        <w:numPr>
          <w:ilvl w:val="0"/>
          <w:numId w:val="39"/>
        </w:numPr>
        <w:autoSpaceDE w:val="0"/>
        <w:autoSpaceDN w:val="0"/>
        <w:adjustRightInd w:val="0"/>
        <w:ind w:left="0" w:firstLine="567"/>
        <w:rPr>
          <w:rFonts w:ascii="Times New Roman" w:hAnsi="Times New Roman" w:cs="Times New Roman"/>
          <w:b/>
          <w:sz w:val="28"/>
          <w:szCs w:val="28"/>
        </w:rPr>
      </w:pPr>
      <w:hyperlink r:id="rId24" w:history="1">
        <w:r w:rsidR="004A5CB4" w:rsidRPr="004A5CB4">
          <w:rPr>
            <w:rFonts w:ascii="Times New Roman" w:hAnsi="Times New Roman" w:cs="Times New Roman"/>
            <w:b/>
            <w:sz w:val="28"/>
            <w:szCs w:val="28"/>
          </w:rPr>
          <w:t xml:space="preserve">Постановление Правительства РФ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w:t>
        </w:r>
        <w:r w:rsidR="004A5CB4" w:rsidRPr="004A5CB4">
          <w:rPr>
            <w:rFonts w:ascii="Times New Roman" w:hAnsi="Times New Roman" w:cs="Times New Roman"/>
            <w:sz w:val="28"/>
            <w:szCs w:val="28"/>
          </w:rPr>
          <w:t>(документ не вступил в силу)</w:t>
        </w:r>
      </w:hyperlink>
      <w:r w:rsidR="004A5CB4" w:rsidRPr="004A5CB4">
        <w:rPr>
          <w:rFonts w:ascii="Times New Roman" w:hAnsi="Times New Roman" w:cs="Times New Roman"/>
          <w:b/>
          <w:sz w:val="28"/>
          <w:szCs w:val="28"/>
        </w:rPr>
        <w:t>.</w:t>
      </w:r>
    </w:p>
    <w:p w:rsidR="004A5CB4" w:rsidRPr="0068479F" w:rsidRDefault="004A5CB4" w:rsidP="004A5CB4">
      <w:pPr>
        <w:autoSpaceDE w:val="0"/>
        <w:autoSpaceDN w:val="0"/>
        <w:adjustRightInd w:val="0"/>
        <w:ind w:firstLine="567"/>
        <w:rPr>
          <w:rFonts w:ascii="Times New Roman" w:hAnsi="Times New Roman" w:cs="Times New Roman"/>
          <w:b/>
          <w:sz w:val="28"/>
          <w:szCs w:val="28"/>
        </w:rPr>
      </w:pPr>
    </w:p>
    <w:p w:rsidR="004A5CB4" w:rsidRPr="0068479F" w:rsidRDefault="004A5CB4" w:rsidP="004A5CB4">
      <w:pPr>
        <w:autoSpaceDE w:val="0"/>
        <w:autoSpaceDN w:val="0"/>
        <w:adjustRightInd w:val="0"/>
        <w:ind w:firstLine="567"/>
        <w:rPr>
          <w:rFonts w:ascii="Times New Roman" w:hAnsi="Times New Roman" w:cs="Times New Roman"/>
          <w:sz w:val="28"/>
          <w:szCs w:val="28"/>
        </w:rPr>
      </w:pPr>
      <w:r w:rsidRPr="0068479F">
        <w:rPr>
          <w:rFonts w:ascii="Times New Roman" w:hAnsi="Times New Roman" w:cs="Times New Roman"/>
          <w:sz w:val="28"/>
          <w:szCs w:val="28"/>
        </w:rPr>
        <w:t>С 1 июля 2021 г. в России заработает единый реестр контрольных (надзорных) мероприятий. Правительство определило правила его формирования и ведения.</w:t>
      </w:r>
    </w:p>
    <w:p w:rsidR="004A5CB4" w:rsidRPr="0068479F" w:rsidRDefault="004A5CB4" w:rsidP="004A5CB4">
      <w:pPr>
        <w:autoSpaceDE w:val="0"/>
        <w:autoSpaceDN w:val="0"/>
        <w:adjustRightInd w:val="0"/>
        <w:ind w:firstLine="567"/>
        <w:rPr>
          <w:rFonts w:ascii="Times New Roman" w:hAnsi="Times New Roman" w:cs="Times New Roman"/>
          <w:sz w:val="28"/>
          <w:szCs w:val="28"/>
        </w:rPr>
      </w:pPr>
      <w:r w:rsidRPr="0068479F">
        <w:rPr>
          <w:rFonts w:ascii="Times New Roman" w:hAnsi="Times New Roman" w:cs="Times New Roman"/>
          <w:sz w:val="28"/>
          <w:szCs w:val="28"/>
        </w:rPr>
        <w:t>Контролёры не смогут проводить проверки, если заблаговременно не внесут запланированные контрольные мероприятия в реестр.</w:t>
      </w:r>
    </w:p>
    <w:p w:rsidR="004A5CB4" w:rsidRPr="0068479F" w:rsidRDefault="004A5CB4" w:rsidP="004A5CB4">
      <w:pPr>
        <w:autoSpaceDE w:val="0"/>
        <w:autoSpaceDN w:val="0"/>
        <w:adjustRightInd w:val="0"/>
        <w:ind w:firstLine="567"/>
        <w:rPr>
          <w:rFonts w:ascii="Times New Roman" w:hAnsi="Times New Roman" w:cs="Times New Roman"/>
          <w:sz w:val="28"/>
          <w:szCs w:val="28"/>
        </w:rPr>
      </w:pPr>
      <w:r w:rsidRPr="0068479F">
        <w:rPr>
          <w:rFonts w:ascii="Times New Roman" w:hAnsi="Times New Roman" w:cs="Times New Roman"/>
          <w:sz w:val="28"/>
          <w:szCs w:val="28"/>
        </w:rPr>
        <w:t xml:space="preserve">Единый реестр будет синхронизирован с порталом </w:t>
      </w:r>
      <w:proofErr w:type="spellStart"/>
      <w:r w:rsidRPr="0068479F">
        <w:rPr>
          <w:rFonts w:ascii="Times New Roman" w:hAnsi="Times New Roman" w:cs="Times New Roman"/>
          <w:sz w:val="28"/>
          <w:szCs w:val="28"/>
        </w:rPr>
        <w:t>госуслуг</w:t>
      </w:r>
      <w:proofErr w:type="spellEnd"/>
      <w:r w:rsidRPr="0068479F">
        <w:rPr>
          <w:rFonts w:ascii="Times New Roman" w:hAnsi="Times New Roman" w:cs="Times New Roman"/>
          <w:sz w:val="28"/>
          <w:szCs w:val="28"/>
        </w:rPr>
        <w:t>. Через личные кабинеты предприниматели смогут отслеживать информацию о предстоящих проверках, видеть принятые по итогам проведенных мероприятий решения. Размещаемую в реестре информацию в дальнейшем можно будет использовать для досудебного обжалования решений контрольных органов.</w:t>
      </w:r>
    </w:p>
    <w:p w:rsidR="004A5CB4" w:rsidRPr="0068479F" w:rsidRDefault="004A5CB4" w:rsidP="004A5CB4">
      <w:pPr>
        <w:autoSpaceDE w:val="0"/>
        <w:autoSpaceDN w:val="0"/>
        <w:adjustRightInd w:val="0"/>
        <w:ind w:firstLine="567"/>
        <w:rPr>
          <w:rFonts w:ascii="Times New Roman" w:hAnsi="Times New Roman" w:cs="Times New Roman"/>
          <w:sz w:val="28"/>
          <w:szCs w:val="28"/>
        </w:rPr>
      </w:pPr>
      <w:r w:rsidRPr="0068479F">
        <w:rPr>
          <w:rFonts w:ascii="Times New Roman" w:hAnsi="Times New Roman" w:cs="Times New Roman"/>
          <w:sz w:val="28"/>
          <w:szCs w:val="28"/>
        </w:rPr>
        <w:t>Постановление вступает в силу с 1 июля 2021 г.</w:t>
      </w:r>
    </w:p>
    <w:p w:rsidR="00CF6422" w:rsidRDefault="00CF6422" w:rsidP="00492FA7">
      <w:pPr>
        <w:ind w:firstLine="567"/>
        <w:jc w:val="center"/>
        <w:rPr>
          <w:rFonts w:ascii="Times New Roman" w:hAnsi="Times New Roman" w:cs="Times New Roman"/>
          <w:b/>
          <w:sz w:val="32"/>
          <w:szCs w:val="32"/>
        </w:rPr>
      </w:pPr>
    </w:p>
    <w:p w:rsidR="004A5BFD" w:rsidRPr="004A5BFD" w:rsidRDefault="004A5BFD" w:rsidP="004A5BFD">
      <w:pPr>
        <w:pStyle w:val="a3"/>
        <w:numPr>
          <w:ilvl w:val="0"/>
          <w:numId w:val="39"/>
        </w:numPr>
        <w:autoSpaceDE w:val="0"/>
        <w:autoSpaceDN w:val="0"/>
        <w:adjustRightInd w:val="0"/>
        <w:ind w:left="0" w:firstLine="567"/>
        <w:rPr>
          <w:rFonts w:ascii="Times New Roman" w:hAnsi="Times New Roman" w:cs="Times New Roman"/>
          <w:b/>
          <w:sz w:val="28"/>
          <w:szCs w:val="28"/>
        </w:rPr>
      </w:pPr>
      <w:hyperlink r:id="rId25" w:history="1">
        <w:r w:rsidRPr="004A5BFD">
          <w:rPr>
            <w:rFonts w:ascii="Times New Roman" w:hAnsi="Times New Roman" w:cs="Times New Roman"/>
            <w:b/>
            <w:sz w:val="28"/>
            <w:szCs w:val="28"/>
          </w:rPr>
          <w:t xml:space="preserve">Постановление Правительства РФ от 27 мая 2021 г. №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w:t>
        </w:r>
        <w:r w:rsidRPr="004A5BFD">
          <w:rPr>
            <w:rFonts w:ascii="Times New Roman" w:hAnsi="Times New Roman" w:cs="Times New Roman"/>
            <w:b/>
            <w:sz w:val="28"/>
            <w:szCs w:val="28"/>
          </w:rPr>
          <w:lastRenderedPageBreak/>
          <w:t>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w:t>
        </w:r>
      </w:hyperlink>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Правительство РФ определило единый порядок мониторинга закупок в рамках законов 44-ФЗ и 223-ФЗ.</w:t>
      </w:r>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 xml:space="preserve">Мониторинг уполномочено проводить Министерство финансов РФ, в т. ч. с использованием ЕИС. Результаты будут отражаться в ежеквартальных и сводных аналитических отчетах. С 2022 г. Министерству финансов </w:t>
      </w:r>
      <w:proofErr w:type="gramStart"/>
      <w:r w:rsidRPr="00245FDF">
        <w:rPr>
          <w:rFonts w:ascii="Times New Roman" w:hAnsi="Times New Roman" w:cs="Times New Roman"/>
          <w:sz w:val="28"/>
          <w:szCs w:val="28"/>
        </w:rPr>
        <w:t>РФ  будет</w:t>
      </w:r>
      <w:proofErr w:type="gramEnd"/>
      <w:r w:rsidRPr="00245FDF">
        <w:rPr>
          <w:rFonts w:ascii="Times New Roman" w:hAnsi="Times New Roman" w:cs="Times New Roman"/>
          <w:sz w:val="28"/>
          <w:szCs w:val="28"/>
        </w:rPr>
        <w:t xml:space="preserve"> доступна определенная информация из ЕИС в целях мониторинга. Дополнительные сведения будут предоставлять в т. ч. Федеральное казначейство, ФАС, Корпорация МСП.</w:t>
      </w:r>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С 1 октября 2021 г. в протоколах, которые составляются в ходе закупки по 223-ФЗ и размещаются в ЕИС, нужно будет указывать в т. ч. причины признания конкурентной закупки несостоявшейся (в случае признания ее таковой). Приведен перечень причин. Урегулированы вопросы размещения сведений о заключенных договорах. Признаются утратившими силу нормы о размещении документа, содержащего сведения о количестве и об общей стоимости договоров, заключенных заказчиком по результатам закупки.</w:t>
      </w:r>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Скорректированы процедура формирования планов-графиков закупок, правила контроля закупок по отдельным направлениям.</w:t>
      </w:r>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Ранее изданные акты по вопросу мониторинга закупок признаны утратившими силу.</w:t>
      </w:r>
    </w:p>
    <w:p w:rsidR="004A5BFD"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Постановление вступает в силу со дня опубликования, за исключением отдельных положений, для которых предусмотрены иные сроки.</w:t>
      </w:r>
    </w:p>
    <w:p w:rsidR="004A5BFD" w:rsidRPr="00245FDF" w:rsidRDefault="004A5BFD" w:rsidP="004A5BFD">
      <w:pPr>
        <w:autoSpaceDE w:val="0"/>
        <w:autoSpaceDN w:val="0"/>
        <w:adjustRightInd w:val="0"/>
        <w:ind w:firstLine="720"/>
        <w:rPr>
          <w:rFonts w:ascii="Times New Roman" w:hAnsi="Times New Roman" w:cs="Times New Roman"/>
          <w:sz w:val="28"/>
          <w:szCs w:val="28"/>
        </w:rPr>
      </w:pPr>
    </w:p>
    <w:p w:rsidR="004A5BFD" w:rsidRPr="00245FDF" w:rsidRDefault="004A5BFD" w:rsidP="004A5BFD">
      <w:pPr>
        <w:pStyle w:val="a3"/>
        <w:numPr>
          <w:ilvl w:val="0"/>
          <w:numId w:val="39"/>
        </w:numPr>
        <w:spacing w:after="160" w:line="259" w:lineRule="auto"/>
        <w:ind w:left="0" w:firstLine="567"/>
        <w:rPr>
          <w:rFonts w:ascii="Times New Roman" w:hAnsi="Times New Roman" w:cs="Times New Roman"/>
          <w:b/>
          <w:sz w:val="28"/>
          <w:szCs w:val="28"/>
        </w:rPr>
      </w:pPr>
      <w:r w:rsidRPr="00245FDF">
        <w:rPr>
          <w:rFonts w:ascii="Arial" w:hAnsi="Arial" w:cs="Arial"/>
          <w:sz w:val="24"/>
          <w:szCs w:val="24"/>
        </w:rPr>
        <w:t xml:space="preserve"> </w:t>
      </w:r>
      <w:hyperlink r:id="rId26" w:history="1">
        <w:r w:rsidRPr="00245FDF">
          <w:rPr>
            <w:rFonts w:ascii="Times New Roman" w:hAnsi="Times New Roman" w:cs="Times New Roman"/>
            <w:b/>
            <w:sz w:val="28"/>
            <w:szCs w:val="28"/>
          </w:rPr>
          <w:t>Постановление Правительства РФ от 9 июня 2021 г. N 883 "Об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w:t>
        </w:r>
      </w:hyperlink>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Проект правил землепользования и застройки, подготовленный применительно к территории населенного пункта, полностью расположенного в границах федеральной или региональной особо охраняемой природной территории (ООПТ), должен быть согласован с органом, к ведению которого отнесена соответствующая ООПТ. Правительство определило порядок.</w:t>
      </w:r>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Орган МСУ направляет проект правил в уполномоченный орган на согласование в течение 5 рабочих дней после проверки. Решение о согласовании (об отказе в этом) принимается в течение 30 календарных дней. Отказ последует в двух случаях:</w:t>
      </w:r>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t>- при несоответствии градостроительных регламентов режиму особой охраны ООПТ;</w:t>
      </w:r>
    </w:p>
    <w:p w:rsidR="004A5BFD" w:rsidRPr="00245FDF" w:rsidRDefault="004A5BFD" w:rsidP="004A5BFD">
      <w:pPr>
        <w:autoSpaceDE w:val="0"/>
        <w:autoSpaceDN w:val="0"/>
        <w:adjustRightInd w:val="0"/>
        <w:ind w:firstLine="720"/>
        <w:rPr>
          <w:rFonts w:ascii="Times New Roman" w:hAnsi="Times New Roman" w:cs="Times New Roman"/>
          <w:sz w:val="28"/>
          <w:szCs w:val="28"/>
        </w:rPr>
      </w:pPr>
      <w:r w:rsidRPr="00245FDF">
        <w:rPr>
          <w:rFonts w:ascii="Times New Roman" w:hAnsi="Times New Roman" w:cs="Times New Roman"/>
          <w:sz w:val="28"/>
          <w:szCs w:val="28"/>
        </w:rPr>
        <w:lastRenderedPageBreak/>
        <w:t>- при отсутствии в градостроительных регламентах сведений о существующих ограничениях хозяйственной и иной деятельности, установленных законодательством и положением об ООПТ.</w:t>
      </w:r>
    </w:p>
    <w:p w:rsidR="004A5BFD" w:rsidRPr="00476868" w:rsidRDefault="004A5BFD" w:rsidP="004A5BFD">
      <w:pPr>
        <w:rPr>
          <w:rFonts w:ascii="Arial" w:hAnsi="Arial" w:cs="Arial"/>
          <w:sz w:val="24"/>
          <w:szCs w:val="24"/>
        </w:rPr>
      </w:pPr>
      <w:r w:rsidRPr="00245FDF">
        <w:rPr>
          <w:rFonts w:ascii="Arial" w:hAnsi="Arial" w:cs="Arial"/>
          <w:color w:val="000000"/>
          <w:sz w:val="21"/>
          <w:szCs w:val="21"/>
        </w:rPr>
        <w:br/>
      </w:r>
    </w:p>
    <w:p w:rsidR="004A5BFD" w:rsidRPr="00476868" w:rsidRDefault="004B7CAF" w:rsidP="004A5BFD">
      <w:pPr>
        <w:pStyle w:val="a3"/>
        <w:numPr>
          <w:ilvl w:val="0"/>
          <w:numId w:val="39"/>
        </w:numPr>
        <w:autoSpaceDE w:val="0"/>
        <w:autoSpaceDN w:val="0"/>
        <w:adjustRightInd w:val="0"/>
        <w:ind w:left="0" w:firstLine="567"/>
        <w:rPr>
          <w:rFonts w:ascii="Times New Roman" w:hAnsi="Times New Roman" w:cs="Times New Roman"/>
          <w:b/>
          <w:sz w:val="28"/>
          <w:szCs w:val="28"/>
        </w:rPr>
      </w:pPr>
      <w:hyperlink r:id="rId27" w:history="1">
        <w:r w:rsidR="004A5BFD" w:rsidRPr="00476868">
          <w:rPr>
            <w:rFonts w:ascii="Times New Roman" w:hAnsi="Times New Roman" w:cs="Times New Roman"/>
            <w:b/>
            <w:sz w:val="28"/>
            <w:szCs w:val="28"/>
          </w:rPr>
          <w:t>Постановление Правительства РФ от 18 июня 2021 г. N 927 "О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w:t>
        </w:r>
      </w:hyperlink>
    </w:p>
    <w:p w:rsidR="004A5BFD" w:rsidRPr="00476868" w:rsidRDefault="004A5BFD" w:rsidP="004A5BFD">
      <w:pPr>
        <w:autoSpaceDE w:val="0"/>
        <w:autoSpaceDN w:val="0"/>
        <w:adjustRightInd w:val="0"/>
        <w:ind w:firstLine="567"/>
        <w:rPr>
          <w:rFonts w:ascii="Times New Roman" w:hAnsi="Times New Roman" w:cs="Times New Roman"/>
          <w:b/>
          <w:sz w:val="28"/>
          <w:szCs w:val="28"/>
        </w:rPr>
      </w:pPr>
    </w:p>
    <w:p w:rsidR="004A5BFD" w:rsidRPr="003519B6" w:rsidRDefault="004A5BFD" w:rsidP="004A5BFD">
      <w:pPr>
        <w:autoSpaceDE w:val="0"/>
        <w:autoSpaceDN w:val="0"/>
        <w:adjustRightInd w:val="0"/>
        <w:ind w:firstLine="720"/>
        <w:rPr>
          <w:rFonts w:ascii="Times New Roman" w:hAnsi="Times New Roman" w:cs="Times New Roman"/>
          <w:sz w:val="28"/>
          <w:szCs w:val="28"/>
        </w:rPr>
      </w:pPr>
      <w:r w:rsidRPr="003519B6">
        <w:rPr>
          <w:rFonts w:ascii="Times New Roman" w:hAnsi="Times New Roman" w:cs="Times New Roman"/>
          <w:sz w:val="28"/>
          <w:szCs w:val="28"/>
        </w:rPr>
        <w:t>Скорректирована программа гарантий оказания гражданам медпомощи на 2021-2023 гг.</w:t>
      </w:r>
    </w:p>
    <w:p w:rsidR="004A5BFD" w:rsidRPr="003519B6" w:rsidRDefault="004A5BFD" w:rsidP="004A5BFD">
      <w:pPr>
        <w:autoSpaceDE w:val="0"/>
        <w:autoSpaceDN w:val="0"/>
        <w:adjustRightInd w:val="0"/>
        <w:ind w:firstLine="720"/>
        <w:rPr>
          <w:rFonts w:ascii="Times New Roman" w:hAnsi="Times New Roman" w:cs="Times New Roman"/>
          <w:sz w:val="28"/>
          <w:szCs w:val="28"/>
        </w:rPr>
      </w:pPr>
      <w:r w:rsidRPr="003519B6">
        <w:rPr>
          <w:rFonts w:ascii="Times New Roman" w:hAnsi="Times New Roman" w:cs="Times New Roman"/>
          <w:sz w:val="28"/>
          <w:szCs w:val="28"/>
        </w:rPr>
        <w:t xml:space="preserve">С 1 июля 2021 г. переболевшие COVID-19, а также граждане, в отношении которых отсутствуют сведения о перенесенном заболевании COVID-19, смогут пройти углубленную диспансеризацию. При этом Минздрав определит категории, имеющие право на такую диспансеризацию в первоочередном порядке. Записаться можно будет в т. ч. через портал </w:t>
      </w:r>
      <w:proofErr w:type="spellStart"/>
      <w:r w:rsidRPr="003519B6">
        <w:rPr>
          <w:rFonts w:ascii="Times New Roman" w:hAnsi="Times New Roman" w:cs="Times New Roman"/>
          <w:sz w:val="28"/>
          <w:szCs w:val="28"/>
        </w:rPr>
        <w:t>госуслуг</w:t>
      </w:r>
      <w:proofErr w:type="spellEnd"/>
      <w:r w:rsidRPr="003519B6">
        <w:rPr>
          <w:rFonts w:ascii="Times New Roman" w:hAnsi="Times New Roman" w:cs="Times New Roman"/>
          <w:sz w:val="28"/>
          <w:szCs w:val="28"/>
        </w:rPr>
        <w:t>.</w:t>
      </w:r>
    </w:p>
    <w:p w:rsidR="004A5BFD" w:rsidRPr="003519B6" w:rsidRDefault="004A5BFD" w:rsidP="004A5BFD">
      <w:pPr>
        <w:autoSpaceDE w:val="0"/>
        <w:autoSpaceDN w:val="0"/>
        <w:adjustRightInd w:val="0"/>
        <w:ind w:firstLine="720"/>
        <w:rPr>
          <w:rFonts w:ascii="Times New Roman" w:hAnsi="Times New Roman" w:cs="Times New Roman"/>
          <w:sz w:val="28"/>
          <w:szCs w:val="28"/>
        </w:rPr>
      </w:pPr>
      <w:r w:rsidRPr="003519B6">
        <w:rPr>
          <w:rFonts w:ascii="Times New Roman" w:hAnsi="Times New Roman" w:cs="Times New Roman"/>
          <w:sz w:val="28"/>
          <w:szCs w:val="28"/>
        </w:rPr>
        <w:t>Предусмотрены общий и биохимический анализы крови, измерение насыщения крови кислородом (сатурация), тест с 6-минутной ходьбой, спирометрия, рентген грудной клетки, прием терапевта. Для переболевших добавятся анализ на определение концентрации D-</w:t>
      </w:r>
      <w:proofErr w:type="spellStart"/>
      <w:r w:rsidRPr="003519B6">
        <w:rPr>
          <w:rFonts w:ascii="Times New Roman" w:hAnsi="Times New Roman" w:cs="Times New Roman"/>
          <w:sz w:val="28"/>
          <w:szCs w:val="28"/>
        </w:rPr>
        <w:t>димера</w:t>
      </w:r>
      <w:proofErr w:type="spellEnd"/>
      <w:r w:rsidRPr="003519B6">
        <w:rPr>
          <w:rFonts w:ascii="Times New Roman" w:hAnsi="Times New Roman" w:cs="Times New Roman"/>
          <w:sz w:val="28"/>
          <w:szCs w:val="28"/>
        </w:rPr>
        <w:t xml:space="preserve"> в крови, помогающий выявлять признаки </w:t>
      </w:r>
      <w:proofErr w:type="spellStart"/>
      <w:r w:rsidRPr="003519B6">
        <w:rPr>
          <w:rFonts w:ascii="Times New Roman" w:hAnsi="Times New Roman" w:cs="Times New Roman"/>
          <w:sz w:val="28"/>
          <w:szCs w:val="28"/>
        </w:rPr>
        <w:t>тромбообразования</w:t>
      </w:r>
      <w:proofErr w:type="spellEnd"/>
      <w:r w:rsidRPr="003519B6">
        <w:rPr>
          <w:rFonts w:ascii="Times New Roman" w:hAnsi="Times New Roman" w:cs="Times New Roman"/>
          <w:sz w:val="28"/>
          <w:szCs w:val="28"/>
        </w:rPr>
        <w:t>. Все исследования можно будет пройти в течение одного дня.</w:t>
      </w:r>
    </w:p>
    <w:p w:rsidR="004A5BFD" w:rsidRPr="003519B6" w:rsidRDefault="004A5BFD" w:rsidP="004A5BFD">
      <w:pPr>
        <w:autoSpaceDE w:val="0"/>
        <w:autoSpaceDN w:val="0"/>
        <w:adjustRightInd w:val="0"/>
        <w:ind w:firstLine="720"/>
        <w:rPr>
          <w:rFonts w:ascii="Times New Roman" w:hAnsi="Times New Roman" w:cs="Times New Roman"/>
          <w:sz w:val="28"/>
          <w:szCs w:val="28"/>
        </w:rPr>
      </w:pPr>
      <w:r w:rsidRPr="003519B6">
        <w:rPr>
          <w:rFonts w:ascii="Times New Roman" w:hAnsi="Times New Roman" w:cs="Times New Roman"/>
          <w:sz w:val="28"/>
          <w:szCs w:val="28"/>
        </w:rPr>
        <w:t>В дальнейшем при необходимости могут назначить эхокардиографию, КТ легких и допплеровское исследование сосудов нижних конечностей.</w:t>
      </w:r>
    </w:p>
    <w:p w:rsidR="004A5BFD" w:rsidRDefault="004A5BFD" w:rsidP="004A5BFD">
      <w:pPr>
        <w:autoSpaceDE w:val="0"/>
        <w:autoSpaceDN w:val="0"/>
        <w:adjustRightInd w:val="0"/>
        <w:ind w:firstLine="720"/>
        <w:rPr>
          <w:rFonts w:ascii="Times New Roman" w:hAnsi="Times New Roman" w:cs="Times New Roman"/>
          <w:sz w:val="28"/>
          <w:szCs w:val="28"/>
        </w:rPr>
      </w:pPr>
      <w:r w:rsidRPr="003519B6">
        <w:rPr>
          <w:rFonts w:ascii="Times New Roman" w:hAnsi="Times New Roman" w:cs="Times New Roman"/>
          <w:sz w:val="28"/>
          <w:szCs w:val="28"/>
        </w:rPr>
        <w:t>Поправки вступают в силу со дня опубликования.</w:t>
      </w:r>
    </w:p>
    <w:p w:rsidR="004A5BFD" w:rsidRDefault="004A5BFD" w:rsidP="004A5BFD">
      <w:pPr>
        <w:autoSpaceDE w:val="0"/>
        <w:autoSpaceDN w:val="0"/>
        <w:adjustRightInd w:val="0"/>
        <w:ind w:firstLine="720"/>
        <w:rPr>
          <w:rFonts w:ascii="Times New Roman" w:hAnsi="Times New Roman" w:cs="Times New Roman"/>
          <w:sz w:val="28"/>
          <w:szCs w:val="28"/>
        </w:rPr>
      </w:pPr>
    </w:p>
    <w:p w:rsidR="004A5BFD" w:rsidRPr="003519B6" w:rsidRDefault="004B7CAF" w:rsidP="004A5BFD">
      <w:pPr>
        <w:pStyle w:val="a3"/>
        <w:numPr>
          <w:ilvl w:val="0"/>
          <w:numId w:val="39"/>
        </w:numPr>
        <w:autoSpaceDE w:val="0"/>
        <w:autoSpaceDN w:val="0"/>
        <w:adjustRightInd w:val="0"/>
        <w:ind w:left="0" w:firstLine="567"/>
        <w:rPr>
          <w:rFonts w:ascii="Times New Roman" w:hAnsi="Times New Roman" w:cs="Times New Roman"/>
          <w:b/>
          <w:sz w:val="28"/>
          <w:szCs w:val="28"/>
        </w:rPr>
      </w:pPr>
      <w:hyperlink r:id="rId28" w:history="1">
        <w:r w:rsidR="004A5BFD" w:rsidRPr="003519B6">
          <w:rPr>
            <w:rFonts w:ascii="Times New Roman" w:hAnsi="Times New Roman" w:cs="Times New Roman"/>
            <w:b/>
            <w:sz w:val="28"/>
            <w:szCs w:val="28"/>
          </w:rPr>
          <w:t>Постановление Правительства РФ от 19 июня 2021 г. N 937 "О внесении изменений в пункты 8 и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(документ не вступил в силу)</w:t>
        </w:r>
      </w:hyperlink>
    </w:p>
    <w:p w:rsidR="004A5BFD" w:rsidRPr="003519B6" w:rsidRDefault="004A5BFD" w:rsidP="004A5BFD">
      <w:pPr>
        <w:pStyle w:val="a3"/>
        <w:autoSpaceDE w:val="0"/>
        <w:autoSpaceDN w:val="0"/>
        <w:adjustRightInd w:val="0"/>
        <w:ind w:left="0" w:firstLine="567"/>
        <w:rPr>
          <w:rFonts w:ascii="Times New Roman" w:hAnsi="Times New Roman" w:cs="Times New Roman"/>
          <w:sz w:val="28"/>
          <w:szCs w:val="28"/>
        </w:rPr>
      </w:pPr>
      <w:r w:rsidRPr="003519B6">
        <w:rPr>
          <w:rFonts w:ascii="Times New Roman" w:hAnsi="Times New Roman" w:cs="Times New Roman"/>
          <w:sz w:val="28"/>
          <w:szCs w:val="28"/>
        </w:rPr>
        <w:t>Предельную цену контракта на закупку госкомпаниями товаров и услуг у субъектов МСП решено повысить с 400 млн до 800 млн руб.</w:t>
      </w:r>
    </w:p>
    <w:p w:rsidR="004A5BFD" w:rsidRPr="003519B6" w:rsidRDefault="004A5BFD" w:rsidP="004A5BFD">
      <w:pPr>
        <w:pStyle w:val="a3"/>
        <w:autoSpaceDE w:val="0"/>
        <w:autoSpaceDN w:val="0"/>
        <w:adjustRightInd w:val="0"/>
        <w:ind w:left="0" w:firstLine="567"/>
        <w:rPr>
          <w:rFonts w:ascii="Times New Roman" w:hAnsi="Times New Roman" w:cs="Times New Roman"/>
          <w:sz w:val="28"/>
          <w:szCs w:val="28"/>
        </w:rPr>
      </w:pPr>
      <w:r w:rsidRPr="003519B6">
        <w:rPr>
          <w:rFonts w:ascii="Times New Roman" w:hAnsi="Times New Roman" w:cs="Times New Roman"/>
          <w:sz w:val="28"/>
          <w:szCs w:val="28"/>
        </w:rPr>
        <w:t>Уточнено, что для закупок, в которых участвуют только субъекты МСП, заказчики утверждают перечень товаров, работ, услуг. При этом допускается закупка по данному перечню у любых лиц.</w:t>
      </w:r>
    </w:p>
    <w:p w:rsidR="004A5BFD" w:rsidRDefault="004A5BFD" w:rsidP="004A5BFD">
      <w:pPr>
        <w:pStyle w:val="a3"/>
        <w:autoSpaceDE w:val="0"/>
        <w:autoSpaceDN w:val="0"/>
        <w:adjustRightInd w:val="0"/>
        <w:ind w:left="0" w:firstLine="567"/>
        <w:rPr>
          <w:rFonts w:ascii="Times New Roman" w:hAnsi="Times New Roman" w:cs="Times New Roman"/>
          <w:sz w:val="28"/>
          <w:szCs w:val="28"/>
        </w:rPr>
      </w:pPr>
      <w:r w:rsidRPr="003519B6">
        <w:rPr>
          <w:rFonts w:ascii="Times New Roman" w:hAnsi="Times New Roman" w:cs="Times New Roman"/>
          <w:sz w:val="28"/>
          <w:szCs w:val="28"/>
        </w:rPr>
        <w:t>Постановление вступает в силу с 1 октября 2021 г.</w:t>
      </w:r>
    </w:p>
    <w:p w:rsidR="00EE5297" w:rsidRDefault="00EE5297" w:rsidP="004A5BFD">
      <w:pPr>
        <w:pStyle w:val="a3"/>
        <w:autoSpaceDE w:val="0"/>
        <w:autoSpaceDN w:val="0"/>
        <w:adjustRightInd w:val="0"/>
        <w:ind w:left="0" w:firstLine="567"/>
        <w:rPr>
          <w:rFonts w:ascii="Times New Roman" w:hAnsi="Times New Roman" w:cs="Times New Roman"/>
          <w:sz w:val="28"/>
          <w:szCs w:val="28"/>
        </w:rPr>
      </w:pPr>
    </w:p>
    <w:p w:rsidR="00EE5297" w:rsidRPr="00EE5297" w:rsidRDefault="00EE5297" w:rsidP="00EE5297">
      <w:pPr>
        <w:pStyle w:val="a3"/>
        <w:numPr>
          <w:ilvl w:val="0"/>
          <w:numId w:val="39"/>
        </w:numPr>
        <w:shd w:val="clear" w:color="auto" w:fill="FFFFFF"/>
        <w:autoSpaceDE w:val="0"/>
        <w:autoSpaceDN w:val="0"/>
        <w:adjustRightInd w:val="0"/>
        <w:spacing w:before="100" w:beforeAutospacing="1" w:after="100" w:afterAutospacing="1"/>
        <w:ind w:left="0" w:firstLine="567"/>
        <w:rPr>
          <w:rFonts w:ascii="Times New Roman" w:eastAsia="Times New Roman" w:hAnsi="Times New Roman" w:cs="Times New Roman"/>
          <w:sz w:val="28"/>
          <w:szCs w:val="28"/>
          <w:lang w:eastAsia="ru-RU"/>
        </w:rPr>
      </w:pPr>
      <w:r w:rsidRPr="00EE5297">
        <w:rPr>
          <w:rFonts w:ascii="Times New Roman" w:hAnsi="Times New Roman" w:cs="Times New Roman"/>
          <w:sz w:val="28"/>
          <w:szCs w:val="28"/>
        </w:rPr>
        <w:t xml:space="preserve"> </w:t>
      </w:r>
      <w:r w:rsidRPr="00EE5297">
        <w:rPr>
          <w:rFonts w:ascii="Times New Roman" w:hAnsi="Times New Roman" w:cs="Times New Roman"/>
          <w:b/>
          <w:sz w:val="28"/>
          <w:szCs w:val="28"/>
        </w:rPr>
        <w:t>Постановление Правительства РФ от 19 июня 2021 г. № 947 «Об утверждении Правил</w:t>
      </w:r>
      <w:r w:rsidRPr="00EE5297">
        <w:rPr>
          <w:rFonts w:ascii="Times New Roman" w:hAnsi="Times New Roman" w:cs="Times New Roman"/>
          <w:sz w:val="28"/>
          <w:szCs w:val="28"/>
        </w:rPr>
        <w:t xml:space="preserve"> </w:t>
      </w:r>
      <w:r w:rsidRPr="00EE5297">
        <w:rPr>
          <w:rFonts w:ascii="Times New Roman" w:eastAsia="Times New Roman" w:hAnsi="Times New Roman" w:cs="Times New Roman"/>
          <w:b/>
          <w:bCs/>
          <w:sz w:val="28"/>
          <w:szCs w:val="28"/>
          <w:lang w:eastAsia="ru-RU"/>
        </w:rPr>
        <w:t xml:space="preserve">направления экземпляров постановлений и копий решений по жалобам на постановления по делу об административном правонарушении и материалов, полученных с </w:t>
      </w:r>
      <w:r w:rsidRPr="00EE5297">
        <w:rPr>
          <w:rFonts w:ascii="Times New Roman" w:eastAsia="Times New Roman" w:hAnsi="Times New Roman" w:cs="Times New Roman"/>
          <w:b/>
          <w:bCs/>
          <w:sz w:val="28"/>
          <w:szCs w:val="28"/>
          <w:lang w:eastAsia="ru-RU"/>
        </w:rP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лицу, в отношении которого возбуждено дело об административном правонарушении,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w:t>
      </w:r>
      <w:r>
        <w:rPr>
          <w:rFonts w:ascii="Times New Roman" w:eastAsia="Times New Roman" w:hAnsi="Times New Roman" w:cs="Times New Roman"/>
          <w:b/>
          <w:bCs/>
          <w:sz w:val="28"/>
          <w:szCs w:val="28"/>
          <w:lang w:eastAsia="ru-RU"/>
        </w:rPr>
        <w:t xml:space="preserve"> </w:t>
      </w:r>
      <w:r w:rsidRPr="00EE5297">
        <w:rPr>
          <w:rFonts w:ascii="Times New Roman" w:eastAsia="Times New Roman" w:hAnsi="Times New Roman" w:cs="Times New Roman"/>
          <w:bCs/>
          <w:sz w:val="28"/>
          <w:szCs w:val="28"/>
          <w:lang w:eastAsia="ru-RU"/>
        </w:rPr>
        <w:t>(не вступило в силу).</w:t>
      </w:r>
    </w:p>
    <w:p w:rsidR="00EE5297" w:rsidRPr="00EE5297" w:rsidRDefault="00EE5297" w:rsidP="00EE5297">
      <w:pPr>
        <w:shd w:val="clear" w:color="auto" w:fill="FFFFFF"/>
        <w:ind w:firstLine="567"/>
        <w:rPr>
          <w:rFonts w:ascii="Times New Roman" w:eastAsia="Times New Roman" w:hAnsi="Times New Roman" w:cs="Times New Roman"/>
          <w:sz w:val="28"/>
          <w:szCs w:val="28"/>
          <w:lang w:eastAsia="ru-RU"/>
        </w:rPr>
      </w:pPr>
      <w:r w:rsidRPr="00EE5297">
        <w:rPr>
          <w:rFonts w:ascii="Times New Roman" w:eastAsia="Times New Roman" w:hAnsi="Times New Roman" w:cs="Times New Roman"/>
          <w:sz w:val="28"/>
          <w:szCs w:val="28"/>
          <w:lang w:eastAsia="ru-RU"/>
        </w:rPr>
        <w:t>Утверждены правила направления постановлений и копий решений по жалобам на постановления по делу об административном правонарушении и материалов, полученных с применением автоматических средств фото- и киносъемки, видеозаписи, лицу, в отношении которого оно возбуждено, в форме электронного документа, подписанного УКЭП, посредством Единого портала.</w:t>
      </w:r>
    </w:p>
    <w:p w:rsidR="00EE5297" w:rsidRPr="00EE5297" w:rsidRDefault="00EE5297" w:rsidP="00EE5297">
      <w:pPr>
        <w:shd w:val="clear" w:color="auto" w:fill="FFFFFF"/>
        <w:ind w:firstLine="567"/>
        <w:rPr>
          <w:rFonts w:ascii="Times New Roman" w:eastAsia="Times New Roman" w:hAnsi="Times New Roman" w:cs="Times New Roman"/>
          <w:sz w:val="28"/>
          <w:szCs w:val="28"/>
          <w:lang w:eastAsia="ru-RU"/>
        </w:rPr>
      </w:pPr>
      <w:r w:rsidRPr="00EE5297">
        <w:rPr>
          <w:rFonts w:ascii="Times New Roman" w:eastAsia="Times New Roman" w:hAnsi="Times New Roman" w:cs="Times New Roman"/>
          <w:sz w:val="28"/>
          <w:szCs w:val="28"/>
          <w:lang w:eastAsia="ru-RU"/>
        </w:rPr>
        <w:t>В частности, постановление направляется почтовым отправлением в электронной форме посредством ИС организации почтовой связи. В указанном случае постановление доставляется получателю в форме электронного документа путем его размещения в личном кабинете адресата на Едином портале. Оно считается доставленным на следующий день с момента его размещения в личном кабинете адресата или с момента входа последнего на Единый портал с использованием единой системы идентификации в течение 7 дней со дня размещения документа в личном кабинете.</w:t>
      </w:r>
    </w:p>
    <w:p w:rsidR="00EE5297" w:rsidRPr="00EE5297" w:rsidRDefault="00EE5297" w:rsidP="00EE5297">
      <w:pPr>
        <w:shd w:val="clear" w:color="auto" w:fill="FFFFFF"/>
        <w:ind w:firstLine="567"/>
        <w:rPr>
          <w:rFonts w:ascii="Times New Roman" w:eastAsia="Times New Roman" w:hAnsi="Times New Roman" w:cs="Times New Roman"/>
          <w:sz w:val="28"/>
          <w:szCs w:val="28"/>
          <w:lang w:eastAsia="ru-RU"/>
        </w:rPr>
      </w:pPr>
      <w:r w:rsidRPr="00EE5297">
        <w:rPr>
          <w:rFonts w:ascii="Times New Roman" w:eastAsia="Times New Roman" w:hAnsi="Times New Roman" w:cs="Times New Roman"/>
          <w:sz w:val="28"/>
          <w:szCs w:val="28"/>
          <w:lang w:eastAsia="ru-RU"/>
        </w:rPr>
        <w:t>Доставка постановлений является платной. Размер платы устанавливается в договоре между организацией почтовой связи и отправителем и зависит от способа доставки.</w:t>
      </w:r>
    </w:p>
    <w:p w:rsidR="00EE5297" w:rsidRDefault="00EE5297" w:rsidP="00EE5297">
      <w:pPr>
        <w:shd w:val="clear" w:color="auto" w:fill="FFFFFF"/>
        <w:ind w:firstLine="567"/>
        <w:rPr>
          <w:rFonts w:ascii="Times New Roman" w:eastAsia="Times New Roman" w:hAnsi="Times New Roman" w:cs="Times New Roman"/>
          <w:sz w:val="28"/>
          <w:szCs w:val="28"/>
          <w:lang w:eastAsia="ru-RU"/>
        </w:rPr>
      </w:pPr>
      <w:r w:rsidRPr="00EE5297">
        <w:rPr>
          <w:rFonts w:ascii="Times New Roman" w:eastAsia="Times New Roman" w:hAnsi="Times New Roman" w:cs="Times New Roman"/>
          <w:sz w:val="28"/>
          <w:szCs w:val="28"/>
          <w:lang w:eastAsia="ru-RU"/>
        </w:rPr>
        <w:t>Постановление вступает в силу с 1 сентября 2021 г.</w:t>
      </w:r>
    </w:p>
    <w:p w:rsidR="004B7CAF" w:rsidRDefault="004B7CAF" w:rsidP="00EE5297">
      <w:pPr>
        <w:shd w:val="clear" w:color="auto" w:fill="FFFFFF"/>
        <w:ind w:firstLine="567"/>
        <w:rPr>
          <w:rFonts w:ascii="Times New Roman" w:eastAsia="Times New Roman" w:hAnsi="Times New Roman" w:cs="Times New Roman"/>
          <w:sz w:val="28"/>
          <w:szCs w:val="28"/>
          <w:lang w:eastAsia="ru-RU"/>
        </w:rPr>
      </w:pPr>
    </w:p>
    <w:p w:rsidR="004B7CAF" w:rsidRPr="004B7CAF" w:rsidRDefault="004B7CAF" w:rsidP="004B7CAF">
      <w:pPr>
        <w:pStyle w:val="a3"/>
        <w:numPr>
          <w:ilvl w:val="0"/>
          <w:numId w:val="39"/>
        </w:numPr>
        <w:ind w:left="0" w:firstLine="567"/>
        <w:rPr>
          <w:rFonts w:ascii="Times New Roman" w:eastAsia="Times New Roman" w:hAnsi="Times New Roman" w:cs="Times New Roman"/>
          <w:b/>
          <w:sz w:val="28"/>
          <w:szCs w:val="28"/>
          <w:lang w:eastAsia="ru-RU"/>
        </w:rPr>
      </w:pPr>
      <w:r w:rsidRPr="004B7CAF">
        <w:rPr>
          <w:rFonts w:ascii="Times New Roman" w:hAnsi="Times New Roman" w:cs="Times New Roman"/>
          <w:b/>
          <w:sz w:val="28"/>
          <w:szCs w:val="28"/>
        </w:rPr>
        <w:t>Постановление Правительства РФ от 21 июня 2021 г. № 949 «О внесении изменени</w:t>
      </w:r>
      <w:bookmarkStart w:id="0" w:name="_GoBack"/>
      <w:bookmarkEnd w:id="0"/>
      <w:r w:rsidRPr="004B7CAF">
        <w:rPr>
          <w:rFonts w:ascii="Times New Roman" w:hAnsi="Times New Roman" w:cs="Times New Roman"/>
          <w:b/>
          <w:sz w:val="28"/>
          <w:szCs w:val="28"/>
        </w:rPr>
        <w:t>й в акты Правительства Российской Федерации по вопросу переноса срока проведения Всероссийской переписи населения 2020 года»</w:t>
      </w:r>
      <w:r>
        <w:rPr>
          <w:rFonts w:ascii="Times New Roman" w:hAnsi="Times New Roman" w:cs="Times New Roman"/>
          <w:b/>
          <w:sz w:val="28"/>
          <w:szCs w:val="28"/>
        </w:rPr>
        <w:t>.</w:t>
      </w:r>
    </w:p>
    <w:p w:rsidR="004B7CAF" w:rsidRPr="004B7CAF" w:rsidRDefault="004B7CAF" w:rsidP="004B7CAF">
      <w:pPr>
        <w:pStyle w:val="a3"/>
        <w:autoSpaceDE w:val="0"/>
        <w:autoSpaceDN w:val="0"/>
        <w:adjustRightInd w:val="0"/>
        <w:ind w:left="0" w:firstLine="567"/>
        <w:rPr>
          <w:rFonts w:ascii="Times New Roman" w:hAnsi="Times New Roman" w:cs="Times New Roman"/>
          <w:sz w:val="28"/>
          <w:szCs w:val="28"/>
        </w:rPr>
      </w:pPr>
      <w:r w:rsidRPr="004B7CAF">
        <w:rPr>
          <w:rFonts w:ascii="Times New Roman" w:hAnsi="Times New Roman" w:cs="Times New Roman"/>
          <w:sz w:val="28"/>
          <w:szCs w:val="28"/>
        </w:rPr>
        <w:t>Установлено, что всероссийская перепись населения пройдет в октябре 2021 г. Ранее ее уже переносили с октября 2020 г. на апрель 2021 г.</w:t>
      </w:r>
    </w:p>
    <w:p w:rsidR="004B7CAF" w:rsidRPr="004B7CAF" w:rsidRDefault="004B7CAF" w:rsidP="004B7CAF">
      <w:pPr>
        <w:pStyle w:val="a3"/>
        <w:autoSpaceDE w:val="0"/>
        <w:autoSpaceDN w:val="0"/>
        <w:adjustRightInd w:val="0"/>
        <w:ind w:left="0" w:firstLine="567"/>
        <w:rPr>
          <w:rFonts w:ascii="Times New Roman" w:hAnsi="Times New Roman" w:cs="Times New Roman"/>
          <w:sz w:val="28"/>
          <w:szCs w:val="28"/>
        </w:rPr>
      </w:pPr>
      <w:r w:rsidRPr="004B7CAF">
        <w:rPr>
          <w:rFonts w:ascii="Times New Roman" w:hAnsi="Times New Roman" w:cs="Times New Roman"/>
          <w:sz w:val="28"/>
          <w:szCs w:val="28"/>
        </w:rPr>
        <w:t>Обновлена форма Л бланка переписного листа.</w:t>
      </w:r>
    </w:p>
    <w:p w:rsidR="004B7CAF" w:rsidRPr="004B7CAF" w:rsidRDefault="004B7CAF" w:rsidP="004B7CAF">
      <w:pPr>
        <w:pStyle w:val="a3"/>
        <w:autoSpaceDE w:val="0"/>
        <w:autoSpaceDN w:val="0"/>
        <w:adjustRightInd w:val="0"/>
        <w:ind w:left="0" w:firstLine="567"/>
        <w:rPr>
          <w:rFonts w:ascii="Times New Roman" w:hAnsi="Times New Roman" w:cs="Times New Roman"/>
          <w:sz w:val="28"/>
          <w:szCs w:val="28"/>
        </w:rPr>
      </w:pPr>
      <w:r w:rsidRPr="004B7CAF">
        <w:rPr>
          <w:rFonts w:ascii="Times New Roman" w:hAnsi="Times New Roman" w:cs="Times New Roman"/>
          <w:sz w:val="28"/>
          <w:szCs w:val="28"/>
        </w:rPr>
        <w:t>Постановление вступает в силу со дня опубликования</w:t>
      </w:r>
      <w:r>
        <w:rPr>
          <w:rFonts w:ascii="Times New Roman" w:hAnsi="Times New Roman" w:cs="Times New Roman"/>
          <w:sz w:val="28"/>
          <w:szCs w:val="28"/>
        </w:rPr>
        <w:t xml:space="preserve"> – с 23 июня 2021 года</w:t>
      </w:r>
      <w:r w:rsidRPr="004B7CAF">
        <w:rPr>
          <w:rFonts w:ascii="Times New Roman" w:hAnsi="Times New Roman" w:cs="Times New Roman"/>
          <w:sz w:val="28"/>
          <w:szCs w:val="28"/>
        </w:rPr>
        <w:t>.</w:t>
      </w:r>
    </w:p>
    <w:p w:rsidR="004B7CAF" w:rsidRPr="004B7CAF" w:rsidRDefault="004B7CAF" w:rsidP="004B7CAF">
      <w:pPr>
        <w:pStyle w:val="a3"/>
        <w:ind w:left="567"/>
        <w:rPr>
          <w:rFonts w:ascii="Times New Roman" w:eastAsia="Times New Roman" w:hAnsi="Times New Roman" w:cs="Times New Roman"/>
          <w:b/>
          <w:sz w:val="28"/>
          <w:szCs w:val="28"/>
          <w:lang w:eastAsia="ru-RU"/>
        </w:rPr>
      </w:pPr>
      <w:r w:rsidRPr="004B7CAF">
        <w:rPr>
          <w:rFonts w:ascii="Times New Roman" w:eastAsia="Times New Roman" w:hAnsi="Times New Roman" w:cs="Times New Roman"/>
          <w:b/>
          <w:sz w:val="28"/>
          <w:szCs w:val="28"/>
          <w:lang w:eastAsia="ru-RU"/>
        </w:rPr>
        <w:t xml:space="preserve"> </w:t>
      </w:r>
    </w:p>
    <w:p w:rsidR="004A5BFD" w:rsidRDefault="004A5BFD" w:rsidP="004A5BFD">
      <w:pPr>
        <w:pStyle w:val="a3"/>
        <w:autoSpaceDE w:val="0"/>
        <w:autoSpaceDN w:val="0"/>
        <w:adjustRightInd w:val="0"/>
        <w:ind w:left="0" w:firstLine="567"/>
        <w:rPr>
          <w:rFonts w:ascii="Times New Roman" w:hAnsi="Times New Roman" w:cs="Times New Roman"/>
          <w:sz w:val="28"/>
          <w:szCs w:val="28"/>
        </w:rPr>
      </w:pPr>
    </w:p>
    <w:p w:rsidR="004A5BFD" w:rsidRPr="00896EE6" w:rsidRDefault="004A5BFD" w:rsidP="004A5BFD">
      <w:pPr>
        <w:pStyle w:val="a3"/>
        <w:numPr>
          <w:ilvl w:val="0"/>
          <w:numId w:val="39"/>
        </w:numPr>
        <w:spacing w:after="160" w:line="259" w:lineRule="auto"/>
        <w:ind w:left="0" w:firstLine="567"/>
        <w:rPr>
          <w:rFonts w:ascii="Times New Roman" w:hAnsi="Times New Roman" w:cs="Times New Roman"/>
          <w:sz w:val="28"/>
          <w:szCs w:val="28"/>
        </w:rPr>
      </w:pPr>
      <w:r w:rsidRPr="00896EE6">
        <w:rPr>
          <w:rFonts w:ascii="Times New Roman" w:hAnsi="Times New Roman" w:cs="Times New Roman"/>
          <w:b/>
          <w:sz w:val="28"/>
          <w:szCs w:val="28"/>
        </w:rPr>
        <w:t xml:space="preserve">Постановление Правительства </w:t>
      </w:r>
      <w:r w:rsidR="00EE5297">
        <w:rPr>
          <w:rFonts w:ascii="Times New Roman" w:hAnsi="Times New Roman" w:cs="Times New Roman"/>
          <w:b/>
          <w:sz w:val="28"/>
          <w:szCs w:val="28"/>
        </w:rPr>
        <w:t xml:space="preserve">РФ </w:t>
      </w:r>
      <w:r w:rsidRPr="00896EE6">
        <w:rPr>
          <w:rFonts w:ascii="Times New Roman" w:hAnsi="Times New Roman" w:cs="Times New Roman"/>
          <w:b/>
          <w:sz w:val="28"/>
          <w:szCs w:val="28"/>
        </w:rPr>
        <w:t>от 23 июня 2021 г. № 963 «</w:t>
      </w:r>
      <w:r>
        <w:rPr>
          <w:rFonts w:ascii="Times New Roman" w:hAnsi="Times New Roman" w:cs="Times New Roman"/>
          <w:b/>
          <w:sz w:val="28"/>
          <w:szCs w:val="28"/>
        </w:rPr>
        <w:t>О</w:t>
      </w:r>
      <w:r w:rsidRPr="00896EE6">
        <w:rPr>
          <w:rFonts w:ascii="Times New Roman" w:hAnsi="Times New Roman" w:cs="Times New Roman"/>
          <w:b/>
          <w:sz w:val="28"/>
          <w:szCs w:val="28"/>
        </w:rPr>
        <w:t xml:space="preserve">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w:t>
      </w:r>
      <w:r w:rsidRPr="00896EE6">
        <w:rPr>
          <w:rFonts w:ascii="Times New Roman" w:hAnsi="Times New Roman" w:cs="Times New Roman"/>
          <w:b/>
          <w:sz w:val="28"/>
          <w:szCs w:val="28"/>
        </w:rPr>
        <w:lastRenderedPageBreak/>
        <w:t xml:space="preserve">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896EE6">
        <w:rPr>
          <w:rFonts w:ascii="Times New Roman" w:hAnsi="Times New Roman" w:cs="Times New Roman"/>
          <w:sz w:val="28"/>
          <w:szCs w:val="28"/>
        </w:rPr>
        <w:t>(не вступило в законную силу)</w:t>
      </w:r>
      <w:r>
        <w:rPr>
          <w:rFonts w:ascii="Times New Roman" w:hAnsi="Times New Roman" w:cs="Times New Roman"/>
          <w:sz w:val="28"/>
          <w:szCs w:val="28"/>
        </w:rPr>
        <w:t>.</w:t>
      </w:r>
    </w:p>
    <w:p w:rsidR="004A5BFD" w:rsidRPr="00896EE6" w:rsidRDefault="004A5BFD" w:rsidP="004A5BFD">
      <w:pPr>
        <w:pStyle w:val="a3"/>
        <w:autoSpaceDE w:val="0"/>
        <w:autoSpaceDN w:val="0"/>
        <w:adjustRightInd w:val="0"/>
        <w:ind w:left="360"/>
        <w:rPr>
          <w:rFonts w:ascii="Century Gothic" w:hAnsi="Century Gothic" w:cs="Century Gothic"/>
          <w:color w:val="000000"/>
          <w:sz w:val="24"/>
          <w:szCs w:val="24"/>
        </w:rPr>
      </w:pPr>
    </w:p>
    <w:p w:rsidR="004A5BFD" w:rsidRDefault="004A5BFD" w:rsidP="004A5BFD">
      <w:pPr>
        <w:pStyle w:val="a3"/>
        <w:ind w:left="0" w:firstLine="567"/>
        <w:rPr>
          <w:rFonts w:ascii="Times New Roman" w:hAnsi="Times New Roman" w:cs="Times New Roman"/>
          <w:color w:val="000000"/>
          <w:sz w:val="28"/>
          <w:szCs w:val="28"/>
        </w:rPr>
      </w:pPr>
      <w:r w:rsidRPr="00896EE6">
        <w:rPr>
          <w:rFonts w:ascii="Century Gothic" w:hAnsi="Century Gothic" w:cs="Century Gothic"/>
          <w:color w:val="000000"/>
          <w:sz w:val="24"/>
          <w:szCs w:val="24"/>
        </w:rPr>
        <w:t xml:space="preserve"> </w:t>
      </w:r>
      <w:r w:rsidRPr="00896EE6">
        <w:rPr>
          <w:rFonts w:ascii="Times New Roman" w:hAnsi="Times New Roman" w:cs="Times New Roman"/>
          <w:color w:val="000000"/>
          <w:sz w:val="28"/>
          <w:szCs w:val="28"/>
        </w:rPr>
        <w:t>Правила определяют механизм направления и обработки информационных запросов и ответов на них в рамках обмена информацией между органами публичной власти, в том числе с участием органов местного самоуправления</w:t>
      </w:r>
      <w:r>
        <w:rPr>
          <w:rFonts w:ascii="Times New Roman" w:hAnsi="Times New Roman" w:cs="Times New Roman"/>
          <w:color w:val="000000"/>
          <w:sz w:val="28"/>
          <w:szCs w:val="28"/>
        </w:rPr>
        <w:t>.</w:t>
      </w:r>
    </w:p>
    <w:p w:rsidR="004A5BFD" w:rsidRPr="00896EE6" w:rsidRDefault="004A5BFD" w:rsidP="004A5BFD">
      <w:pPr>
        <w:pStyle w:val="a3"/>
        <w:ind w:left="0" w:firstLine="567"/>
        <w:rPr>
          <w:rFonts w:ascii="Times New Roman" w:hAnsi="Times New Roman" w:cs="Times New Roman"/>
          <w:sz w:val="28"/>
          <w:szCs w:val="28"/>
        </w:rPr>
      </w:pPr>
      <w:r w:rsidRPr="00896EE6">
        <w:rPr>
          <w:rFonts w:ascii="Times New Roman" w:hAnsi="Times New Roman" w:cs="Times New Roman"/>
          <w:sz w:val="28"/>
          <w:szCs w:val="28"/>
          <w:shd w:val="clear" w:color="auto" w:fill="FFFFFF"/>
        </w:rPr>
        <w:t>Настоящее постановление вступает в силу с 1 января 2022 г.</w:t>
      </w:r>
    </w:p>
    <w:p w:rsidR="004A5BFD" w:rsidRDefault="004A5BFD" w:rsidP="00492FA7">
      <w:pPr>
        <w:ind w:firstLine="567"/>
        <w:jc w:val="center"/>
        <w:rPr>
          <w:rFonts w:ascii="Times New Roman" w:hAnsi="Times New Roman" w:cs="Times New Roman"/>
          <w:b/>
          <w:sz w:val="32"/>
          <w:szCs w:val="32"/>
        </w:rPr>
      </w:pPr>
    </w:p>
    <w:sectPr w:rsidR="004A5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altName w:val="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59A"/>
    <w:multiLevelType w:val="hybridMultilevel"/>
    <w:tmpl w:val="47B8D47C"/>
    <w:lvl w:ilvl="0" w:tplc="2F2648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D763D"/>
    <w:multiLevelType w:val="hybridMultilevel"/>
    <w:tmpl w:val="6A40ABEC"/>
    <w:lvl w:ilvl="0" w:tplc="8AF4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C70D0F"/>
    <w:multiLevelType w:val="hybridMultilevel"/>
    <w:tmpl w:val="C658A01E"/>
    <w:lvl w:ilvl="0" w:tplc="49BE8C36">
      <w:start w:val="3"/>
      <w:numFmt w:val="decimal"/>
      <w:lvlText w:val="%1."/>
      <w:lvlJc w:val="left"/>
      <w:pPr>
        <w:ind w:left="36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85C1D"/>
    <w:multiLevelType w:val="hybridMultilevel"/>
    <w:tmpl w:val="1EB0A4D4"/>
    <w:lvl w:ilvl="0" w:tplc="D06A2CBE">
      <w:start w:val="1"/>
      <w:numFmt w:val="decimal"/>
      <w:lvlText w:val="%1."/>
      <w:lvlJc w:val="left"/>
      <w:pPr>
        <w:ind w:left="928" w:hanging="360"/>
      </w:pPr>
      <w:rPr>
        <w:rFonts w:ascii="Times New Roman" w:hAnsi="Times New Roman" w:cs="Times New Roman"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126161F"/>
    <w:multiLevelType w:val="hybridMultilevel"/>
    <w:tmpl w:val="A51E21E8"/>
    <w:lvl w:ilvl="0" w:tplc="6FB4B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A46124"/>
    <w:multiLevelType w:val="hybridMultilevel"/>
    <w:tmpl w:val="5F547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FB232D"/>
    <w:multiLevelType w:val="hybridMultilevel"/>
    <w:tmpl w:val="72C462DA"/>
    <w:lvl w:ilvl="0" w:tplc="C310F3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CF77532"/>
    <w:multiLevelType w:val="hybridMultilevel"/>
    <w:tmpl w:val="F6FE1DD2"/>
    <w:lvl w:ilvl="0" w:tplc="41560FD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904B1"/>
    <w:multiLevelType w:val="hybridMultilevel"/>
    <w:tmpl w:val="202EDE20"/>
    <w:lvl w:ilvl="0" w:tplc="9A703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021222"/>
    <w:multiLevelType w:val="hybridMultilevel"/>
    <w:tmpl w:val="EEA8247E"/>
    <w:lvl w:ilvl="0" w:tplc="3AC633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4640A7"/>
    <w:multiLevelType w:val="hybridMultilevel"/>
    <w:tmpl w:val="348AE076"/>
    <w:lvl w:ilvl="0" w:tplc="DF7E7828">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219CA"/>
    <w:multiLevelType w:val="hybridMultilevel"/>
    <w:tmpl w:val="C0FA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50082"/>
    <w:multiLevelType w:val="hybridMultilevel"/>
    <w:tmpl w:val="C17C3EC6"/>
    <w:lvl w:ilvl="0" w:tplc="88E6786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B36E4"/>
    <w:multiLevelType w:val="hybridMultilevel"/>
    <w:tmpl w:val="9022F35C"/>
    <w:lvl w:ilvl="0" w:tplc="AA06352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FC199E"/>
    <w:multiLevelType w:val="hybridMultilevel"/>
    <w:tmpl w:val="45B8F7CA"/>
    <w:lvl w:ilvl="0" w:tplc="42F054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6874F9"/>
    <w:multiLevelType w:val="hybridMultilevel"/>
    <w:tmpl w:val="FA10CA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296F4B"/>
    <w:multiLevelType w:val="hybridMultilevel"/>
    <w:tmpl w:val="6C7AFA88"/>
    <w:lvl w:ilvl="0" w:tplc="225447A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EF1FC6"/>
    <w:multiLevelType w:val="hybridMultilevel"/>
    <w:tmpl w:val="F5D46E4E"/>
    <w:lvl w:ilvl="0" w:tplc="67DE0788">
      <w:start w:val="1"/>
      <w:numFmt w:val="decimal"/>
      <w:lvlText w:val="%1."/>
      <w:lvlJc w:val="left"/>
      <w:pPr>
        <w:ind w:left="644"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A30E4"/>
    <w:multiLevelType w:val="hybridMultilevel"/>
    <w:tmpl w:val="FE80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118D6"/>
    <w:multiLevelType w:val="hybridMultilevel"/>
    <w:tmpl w:val="C2B05AB2"/>
    <w:lvl w:ilvl="0" w:tplc="DAE4F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1223C3"/>
    <w:multiLevelType w:val="hybridMultilevel"/>
    <w:tmpl w:val="8F5AEDAA"/>
    <w:lvl w:ilvl="0" w:tplc="D8945B06">
      <w:start w:val="3"/>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A463FF"/>
    <w:multiLevelType w:val="hybridMultilevel"/>
    <w:tmpl w:val="820228B2"/>
    <w:lvl w:ilvl="0" w:tplc="6CB86D60">
      <w:start w:val="1"/>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2">
    <w:nsid w:val="46F27C7F"/>
    <w:multiLevelType w:val="hybridMultilevel"/>
    <w:tmpl w:val="CBE215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891E38"/>
    <w:multiLevelType w:val="hybridMultilevel"/>
    <w:tmpl w:val="C20CC50C"/>
    <w:lvl w:ilvl="0" w:tplc="C4069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1504E0"/>
    <w:multiLevelType w:val="hybridMultilevel"/>
    <w:tmpl w:val="61268288"/>
    <w:lvl w:ilvl="0" w:tplc="17AEF74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5110F"/>
    <w:multiLevelType w:val="hybridMultilevel"/>
    <w:tmpl w:val="4BA2D4FA"/>
    <w:lvl w:ilvl="0" w:tplc="F7EA6DB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470227"/>
    <w:multiLevelType w:val="hybridMultilevel"/>
    <w:tmpl w:val="99CCB82E"/>
    <w:lvl w:ilvl="0" w:tplc="53E4D996">
      <w:start w:val="1"/>
      <w:numFmt w:val="decimal"/>
      <w:lvlText w:val="%1."/>
      <w:lvlJc w:val="left"/>
      <w:pPr>
        <w:ind w:left="1353" w:hanging="360"/>
      </w:pPr>
      <w:rPr>
        <w:rFonts w:hint="default"/>
        <w:b/>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6582645"/>
    <w:multiLevelType w:val="hybridMultilevel"/>
    <w:tmpl w:val="C294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932734"/>
    <w:multiLevelType w:val="hybridMultilevel"/>
    <w:tmpl w:val="4BA2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172C4A"/>
    <w:multiLevelType w:val="hybridMultilevel"/>
    <w:tmpl w:val="320A1204"/>
    <w:lvl w:ilvl="0" w:tplc="900C960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160B36"/>
    <w:multiLevelType w:val="hybridMultilevel"/>
    <w:tmpl w:val="AE8A93D4"/>
    <w:lvl w:ilvl="0" w:tplc="7B4443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557B75"/>
    <w:multiLevelType w:val="hybridMultilevel"/>
    <w:tmpl w:val="0CD22018"/>
    <w:lvl w:ilvl="0" w:tplc="B91E5398">
      <w:start w:val="10"/>
      <w:numFmt w:val="decimal"/>
      <w:lvlText w:val="%1."/>
      <w:lvlJc w:val="left"/>
      <w:pPr>
        <w:ind w:left="1445" w:hanging="375"/>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2">
    <w:nsid w:val="65861225"/>
    <w:multiLevelType w:val="hybridMultilevel"/>
    <w:tmpl w:val="6EAEA0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4C286E"/>
    <w:multiLevelType w:val="hybridMultilevel"/>
    <w:tmpl w:val="4D064CA6"/>
    <w:lvl w:ilvl="0" w:tplc="BEA086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9A40EA9"/>
    <w:multiLevelType w:val="hybridMultilevel"/>
    <w:tmpl w:val="B3AA1224"/>
    <w:lvl w:ilvl="0" w:tplc="ED845F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E340E5C"/>
    <w:multiLevelType w:val="hybridMultilevel"/>
    <w:tmpl w:val="DFD6A65E"/>
    <w:lvl w:ilvl="0" w:tplc="B83C4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3775E48"/>
    <w:multiLevelType w:val="hybridMultilevel"/>
    <w:tmpl w:val="1C6473F0"/>
    <w:lvl w:ilvl="0" w:tplc="5B0075F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1C2611"/>
    <w:multiLevelType w:val="hybridMultilevel"/>
    <w:tmpl w:val="9E8CC786"/>
    <w:lvl w:ilvl="0" w:tplc="E216E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C2493D"/>
    <w:multiLevelType w:val="hybridMultilevel"/>
    <w:tmpl w:val="72A8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E5F52"/>
    <w:multiLevelType w:val="hybridMultilevel"/>
    <w:tmpl w:val="5CF8F94A"/>
    <w:lvl w:ilvl="0" w:tplc="F146A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B65FA7"/>
    <w:multiLevelType w:val="hybridMultilevel"/>
    <w:tmpl w:val="19E029A6"/>
    <w:lvl w:ilvl="0" w:tplc="E2D0F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EED2B20"/>
    <w:multiLevelType w:val="hybridMultilevel"/>
    <w:tmpl w:val="CD1C2192"/>
    <w:lvl w:ilvl="0" w:tplc="C9FEA4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7"/>
  </w:num>
  <w:num w:numId="3">
    <w:abstractNumId w:val="42"/>
  </w:num>
  <w:num w:numId="4">
    <w:abstractNumId w:val="5"/>
  </w:num>
  <w:num w:numId="5">
    <w:abstractNumId w:val="34"/>
  </w:num>
  <w:num w:numId="6">
    <w:abstractNumId w:val="6"/>
  </w:num>
  <w:num w:numId="7">
    <w:abstractNumId w:val="35"/>
  </w:num>
  <w:num w:numId="8">
    <w:abstractNumId w:val="10"/>
  </w:num>
  <w:num w:numId="9">
    <w:abstractNumId w:val="18"/>
  </w:num>
  <w:num w:numId="10">
    <w:abstractNumId w:val="15"/>
  </w:num>
  <w:num w:numId="11">
    <w:abstractNumId w:val="39"/>
  </w:num>
  <w:num w:numId="12">
    <w:abstractNumId w:val="17"/>
  </w:num>
  <w:num w:numId="13">
    <w:abstractNumId w:val="28"/>
  </w:num>
  <w:num w:numId="14">
    <w:abstractNumId w:val="19"/>
  </w:num>
  <w:num w:numId="15">
    <w:abstractNumId w:val="40"/>
  </w:num>
  <w:num w:numId="16">
    <w:abstractNumId w:val="41"/>
  </w:num>
  <w:num w:numId="17">
    <w:abstractNumId w:val="11"/>
  </w:num>
  <w:num w:numId="18">
    <w:abstractNumId w:val="38"/>
  </w:num>
  <w:num w:numId="19">
    <w:abstractNumId w:val="25"/>
  </w:num>
  <w:num w:numId="20">
    <w:abstractNumId w:val="16"/>
  </w:num>
  <w:num w:numId="21">
    <w:abstractNumId w:val="37"/>
  </w:num>
  <w:num w:numId="22">
    <w:abstractNumId w:val="22"/>
  </w:num>
  <w:num w:numId="23">
    <w:abstractNumId w:val="1"/>
  </w:num>
  <w:num w:numId="24">
    <w:abstractNumId w:val="4"/>
  </w:num>
  <w:num w:numId="25">
    <w:abstractNumId w:val="23"/>
  </w:num>
  <w:num w:numId="26">
    <w:abstractNumId w:val="20"/>
  </w:num>
  <w:num w:numId="27">
    <w:abstractNumId w:val="26"/>
  </w:num>
  <w:num w:numId="28">
    <w:abstractNumId w:val="30"/>
  </w:num>
  <w:num w:numId="29">
    <w:abstractNumId w:val="31"/>
  </w:num>
  <w:num w:numId="30">
    <w:abstractNumId w:val="8"/>
  </w:num>
  <w:num w:numId="31">
    <w:abstractNumId w:val="21"/>
  </w:num>
  <w:num w:numId="32">
    <w:abstractNumId w:val="0"/>
  </w:num>
  <w:num w:numId="33">
    <w:abstractNumId w:val="9"/>
  </w:num>
  <w:num w:numId="34">
    <w:abstractNumId w:val="2"/>
  </w:num>
  <w:num w:numId="35">
    <w:abstractNumId w:val="3"/>
  </w:num>
  <w:num w:numId="36">
    <w:abstractNumId w:val="24"/>
  </w:num>
  <w:num w:numId="37">
    <w:abstractNumId w:val="36"/>
  </w:num>
  <w:num w:numId="38">
    <w:abstractNumId w:val="27"/>
  </w:num>
  <w:num w:numId="39">
    <w:abstractNumId w:val="29"/>
  </w:num>
  <w:num w:numId="40">
    <w:abstractNumId w:val="14"/>
  </w:num>
  <w:num w:numId="41">
    <w:abstractNumId w:val="12"/>
  </w:num>
  <w:num w:numId="42">
    <w:abstractNumId w:val="1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48"/>
    <w:rsid w:val="00002A50"/>
    <w:rsid w:val="0002221C"/>
    <w:rsid w:val="0005103F"/>
    <w:rsid w:val="00051DC7"/>
    <w:rsid w:val="00052816"/>
    <w:rsid w:val="000671E2"/>
    <w:rsid w:val="00077F66"/>
    <w:rsid w:val="000A1AF5"/>
    <w:rsid w:val="000C4CAF"/>
    <w:rsid w:val="000E1EC6"/>
    <w:rsid w:val="00133984"/>
    <w:rsid w:val="00145916"/>
    <w:rsid w:val="00184725"/>
    <w:rsid w:val="001974FE"/>
    <w:rsid w:val="001A37C2"/>
    <w:rsid w:val="001C5154"/>
    <w:rsid w:val="001C755E"/>
    <w:rsid w:val="0020295D"/>
    <w:rsid w:val="00252281"/>
    <w:rsid w:val="002643D2"/>
    <w:rsid w:val="002669C3"/>
    <w:rsid w:val="00286736"/>
    <w:rsid w:val="002974C2"/>
    <w:rsid w:val="002A0852"/>
    <w:rsid w:val="002D3FDF"/>
    <w:rsid w:val="002F50E5"/>
    <w:rsid w:val="00300ABB"/>
    <w:rsid w:val="00312DA0"/>
    <w:rsid w:val="00323B7B"/>
    <w:rsid w:val="00326FB3"/>
    <w:rsid w:val="00331E13"/>
    <w:rsid w:val="003915FF"/>
    <w:rsid w:val="003933F7"/>
    <w:rsid w:val="003B7D0E"/>
    <w:rsid w:val="003C2611"/>
    <w:rsid w:val="003E2ABE"/>
    <w:rsid w:val="003F4779"/>
    <w:rsid w:val="004634B4"/>
    <w:rsid w:val="0048117E"/>
    <w:rsid w:val="00492FA7"/>
    <w:rsid w:val="004A57EF"/>
    <w:rsid w:val="004A5BFD"/>
    <w:rsid w:val="004A5CB4"/>
    <w:rsid w:val="004B7CAF"/>
    <w:rsid w:val="005232D2"/>
    <w:rsid w:val="005408F0"/>
    <w:rsid w:val="00580B71"/>
    <w:rsid w:val="00586DCF"/>
    <w:rsid w:val="00592B13"/>
    <w:rsid w:val="00594701"/>
    <w:rsid w:val="005A680D"/>
    <w:rsid w:val="005D0943"/>
    <w:rsid w:val="005D48AF"/>
    <w:rsid w:val="005E151F"/>
    <w:rsid w:val="005F422B"/>
    <w:rsid w:val="006314A2"/>
    <w:rsid w:val="00671190"/>
    <w:rsid w:val="00691CB7"/>
    <w:rsid w:val="00693A71"/>
    <w:rsid w:val="006E3995"/>
    <w:rsid w:val="0072122C"/>
    <w:rsid w:val="00723B23"/>
    <w:rsid w:val="00770800"/>
    <w:rsid w:val="007E7FB9"/>
    <w:rsid w:val="007F7490"/>
    <w:rsid w:val="00822E6E"/>
    <w:rsid w:val="008372BB"/>
    <w:rsid w:val="008724F1"/>
    <w:rsid w:val="008732E8"/>
    <w:rsid w:val="008A46C4"/>
    <w:rsid w:val="008F2C87"/>
    <w:rsid w:val="009153DF"/>
    <w:rsid w:val="009438A0"/>
    <w:rsid w:val="009651FD"/>
    <w:rsid w:val="009701C1"/>
    <w:rsid w:val="0097184B"/>
    <w:rsid w:val="009A0032"/>
    <w:rsid w:val="00A03516"/>
    <w:rsid w:val="00A05FF4"/>
    <w:rsid w:val="00A0653A"/>
    <w:rsid w:val="00A3278E"/>
    <w:rsid w:val="00A359AD"/>
    <w:rsid w:val="00A536B8"/>
    <w:rsid w:val="00A53F06"/>
    <w:rsid w:val="00A70BF7"/>
    <w:rsid w:val="00A87945"/>
    <w:rsid w:val="00A9102D"/>
    <w:rsid w:val="00AB19E3"/>
    <w:rsid w:val="00B66741"/>
    <w:rsid w:val="00B7598E"/>
    <w:rsid w:val="00B8293A"/>
    <w:rsid w:val="00B82A0E"/>
    <w:rsid w:val="00BB7A2C"/>
    <w:rsid w:val="00BE039F"/>
    <w:rsid w:val="00BE2E04"/>
    <w:rsid w:val="00C55D82"/>
    <w:rsid w:val="00C575CC"/>
    <w:rsid w:val="00C6601A"/>
    <w:rsid w:val="00C90BFF"/>
    <w:rsid w:val="00CF6422"/>
    <w:rsid w:val="00D01D48"/>
    <w:rsid w:val="00D2540A"/>
    <w:rsid w:val="00D57CA0"/>
    <w:rsid w:val="00D640D2"/>
    <w:rsid w:val="00D73CC0"/>
    <w:rsid w:val="00D82702"/>
    <w:rsid w:val="00D83BC7"/>
    <w:rsid w:val="00D87BB5"/>
    <w:rsid w:val="00DB11F6"/>
    <w:rsid w:val="00E2652E"/>
    <w:rsid w:val="00E3255C"/>
    <w:rsid w:val="00EC0B55"/>
    <w:rsid w:val="00EE12B5"/>
    <w:rsid w:val="00EE5297"/>
    <w:rsid w:val="00EF1BB3"/>
    <w:rsid w:val="00F11397"/>
    <w:rsid w:val="00F201C7"/>
    <w:rsid w:val="00F42490"/>
    <w:rsid w:val="00F43337"/>
    <w:rsid w:val="00F4535A"/>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CA5C-DF27-40B9-8B95-4E8BA61C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575CC"/>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CC"/>
    <w:pPr>
      <w:ind w:left="720"/>
      <w:contextualSpacing/>
    </w:pPr>
  </w:style>
  <w:style w:type="character" w:customStyle="1" w:styleId="10">
    <w:name w:val="Заголовок 1 Знак"/>
    <w:basedOn w:val="a0"/>
    <w:link w:val="1"/>
    <w:uiPriority w:val="9"/>
    <w:rsid w:val="00C575CC"/>
    <w:rPr>
      <w:rFonts w:ascii="Arial" w:hAnsi="Arial" w:cs="Arial"/>
      <w:b/>
      <w:bCs/>
      <w:color w:val="26282F"/>
      <w:sz w:val="24"/>
      <w:szCs w:val="24"/>
    </w:rPr>
  </w:style>
  <w:style w:type="character" w:customStyle="1" w:styleId="a4">
    <w:name w:val="Гипертекстовая ссылка"/>
    <w:basedOn w:val="a0"/>
    <w:uiPriority w:val="99"/>
    <w:rsid w:val="00D87BB5"/>
    <w:rPr>
      <w:color w:val="106BBE"/>
    </w:rPr>
  </w:style>
  <w:style w:type="paragraph" w:customStyle="1" w:styleId="a5">
    <w:name w:val="Прижатый влево"/>
    <w:basedOn w:val="a"/>
    <w:next w:val="a"/>
    <w:uiPriority w:val="99"/>
    <w:rsid w:val="00D87BB5"/>
    <w:pPr>
      <w:autoSpaceDE w:val="0"/>
      <w:autoSpaceDN w:val="0"/>
      <w:adjustRightInd w:val="0"/>
    </w:pPr>
    <w:rPr>
      <w:rFonts w:ascii="Arial" w:hAnsi="Arial" w:cs="Arial"/>
      <w:sz w:val="24"/>
      <w:szCs w:val="24"/>
    </w:rPr>
  </w:style>
  <w:style w:type="paragraph" w:customStyle="1" w:styleId="s3">
    <w:name w:val="s_3"/>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6E3995"/>
  </w:style>
  <w:style w:type="paragraph" w:customStyle="1" w:styleId="s15">
    <w:name w:val="s_15"/>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24F1"/>
    <w:rPr>
      <w:color w:val="0000FF"/>
      <w:u w:val="single"/>
    </w:rPr>
  </w:style>
  <w:style w:type="paragraph" w:customStyle="1" w:styleId="s9">
    <w:name w:val="s_9"/>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dent1">
    <w:name w:val="indent_1"/>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0943"/>
    <w:rPr>
      <w:rFonts w:ascii="Segoe UI" w:hAnsi="Segoe UI" w:cs="Segoe UI"/>
      <w:sz w:val="18"/>
      <w:szCs w:val="18"/>
    </w:rPr>
  </w:style>
  <w:style w:type="character" w:customStyle="1" w:styleId="a8">
    <w:name w:val="Текст выноски Знак"/>
    <w:basedOn w:val="a0"/>
    <w:link w:val="a7"/>
    <w:uiPriority w:val="99"/>
    <w:semiHidden/>
    <w:rsid w:val="005D0943"/>
    <w:rPr>
      <w:rFonts w:ascii="Segoe UI" w:hAnsi="Segoe UI" w:cs="Segoe UI"/>
      <w:sz w:val="18"/>
      <w:szCs w:val="18"/>
    </w:rPr>
  </w:style>
  <w:style w:type="paragraph" w:customStyle="1" w:styleId="s22">
    <w:name w:val="s_22"/>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8673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a">
    <w:name w:val="Emphasis"/>
    <w:basedOn w:val="a0"/>
    <w:uiPriority w:val="20"/>
    <w:qFormat/>
    <w:rsid w:val="00286736"/>
    <w:rPr>
      <w:i/>
      <w:iCs/>
    </w:rPr>
  </w:style>
  <w:style w:type="character" w:customStyle="1" w:styleId="ab">
    <w:name w:val="Цветовое выделение"/>
    <w:uiPriority w:val="99"/>
    <w:rsid w:val="00B7598E"/>
    <w:rPr>
      <w:b/>
      <w:bCs/>
      <w:color w:val="26282F"/>
    </w:rPr>
  </w:style>
  <w:style w:type="paragraph" w:customStyle="1" w:styleId="ConsPlusTitle">
    <w:name w:val="ConsPlusTitle"/>
    <w:rsid w:val="00B8293A"/>
    <w:pPr>
      <w:widowControl w:val="0"/>
      <w:autoSpaceDE w:val="0"/>
      <w:autoSpaceDN w:val="0"/>
      <w:jc w:val="left"/>
    </w:pPr>
    <w:rPr>
      <w:rFonts w:ascii="Calibri" w:eastAsia="Calibri" w:hAnsi="Calibri" w:cs="Calibri"/>
      <w:b/>
      <w:szCs w:val="20"/>
      <w:lang w:eastAsia="ru-RU"/>
    </w:rPr>
  </w:style>
  <w:style w:type="character" w:customStyle="1" w:styleId="firstfield2">
    <w:name w:val="firstfield2"/>
    <w:basedOn w:val="a0"/>
    <w:rsid w:val="004634B4"/>
  </w:style>
  <w:style w:type="character" w:customStyle="1" w:styleId="file">
    <w:name w:val="file"/>
    <w:basedOn w:val="a0"/>
    <w:rsid w:val="004634B4"/>
  </w:style>
  <w:style w:type="character" w:styleId="ac">
    <w:name w:val="Strong"/>
    <w:basedOn w:val="a0"/>
    <w:uiPriority w:val="22"/>
    <w:qFormat/>
    <w:rsid w:val="0005103F"/>
    <w:rPr>
      <w:b/>
      <w:bCs/>
    </w:rPr>
  </w:style>
  <w:style w:type="paragraph" w:customStyle="1" w:styleId="ConsPlusNormal">
    <w:name w:val="ConsPlusNormal"/>
    <w:rsid w:val="00580B7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d">
    <w:name w:val="Документ в списке"/>
    <w:basedOn w:val="a"/>
    <w:next w:val="a"/>
    <w:uiPriority w:val="99"/>
    <w:rsid w:val="003F4779"/>
    <w:pPr>
      <w:autoSpaceDE w:val="0"/>
      <w:autoSpaceDN w:val="0"/>
      <w:adjustRightInd w:val="0"/>
      <w:spacing w:before="120"/>
      <w:ind w:right="300"/>
    </w:pPr>
    <w:rPr>
      <w:rFonts w:ascii="Arial" w:hAnsi="Arial" w:cs="Arial"/>
      <w:color w:val="000000"/>
      <w:sz w:val="24"/>
      <w:szCs w:val="24"/>
    </w:rPr>
  </w:style>
  <w:style w:type="paragraph" w:customStyle="1" w:styleId="Default">
    <w:name w:val="Default"/>
    <w:rsid w:val="002974C2"/>
    <w:pPr>
      <w:autoSpaceDE w:val="0"/>
      <w:autoSpaceDN w:val="0"/>
      <w:adjustRightInd w:val="0"/>
      <w:jc w:val="left"/>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892">
      <w:bodyDiv w:val="1"/>
      <w:marLeft w:val="0"/>
      <w:marRight w:val="0"/>
      <w:marTop w:val="0"/>
      <w:marBottom w:val="0"/>
      <w:divBdr>
        <w:top w:val="none" w:sz="0" w:space="0" w:color="auto"/>
        <w:left w:val="none" w:sz="0" w:space="0" w:color="auto"/>
        <w:bottom w:val="none" w:sz="0" w:space="0" w:color="auto"/>
        <w:right w:val="none" w:sz="0" w:space="0" w:color="auto"/>
      </w:divBdr>
    </w:div>
    <w:div w:id="289214155">
      <w:bodyDiv w:val="1"/>
      <w:marLeft w:val="0"/>
      <w:marRight w:val="0"/>
      <w:marTop w:val="0"/>
      <w:marBottom w:val="0"/>
      <w:divBdr>
        <w:top w:val="none" w:sz="0" w:space="0" w:color="auto"/>
        <w:left w:val="none" w:sz="0" w:space="0" w:color="auto"/>
        <w:bottom w:val="none" w:sz="0" w:space="0" w:color="auto"/>
        <w:right w:val="none" w:sz="0" w:space="0" w:color="auto"/>
      </w:divBdr>
    </w:div>
    <w:div w:id="427694877">
      <w:bodyDiv w:val="1"/>
      <w:marLeft w:val="0"/>
      <w:marRight w:val="0"/>
      <w:marTop w:val="0"/>
      <w:marBottom w:val="0"/>
      <w:divBdr>
        <w:top w:val="none" w:sz="0" w:space="0" w:color="auto"/>
        <w:left w:val="none" w:sz="0" w:space="0" w:color="auto"/>
        <w:bottom w:val="none" w:sz="0" w:space="0" w:color="auto"/>
        <w:right w:val="none" w:sz="0" w:space="0" w:color="auto"/>
      </w:divBdr>
    </w:div>
    <w:div w:id="474954036">
      <w:bodyDiv w:val="1"/>
      <w:marLeft w:val="0"/>
      <w:marRight w:val="0"/>
      <w:marTop w:val="0"/>
      <w:marBottom w:val="0"/>
      <w:divBdr>
        <w:top w:val="none" w:sz="0" w:space="0" w:color="auto"/>
        <w:left w:val="none" w:sz="0" w:space="0" w:color="auto"/>
        <w:bottom w:val="none" w:sz="0" w:space="0" w:color="auto"/>
        <w:right w:val="none" w:sz="0" w:space="0" w:color="auto"/>
      </w:divBdr>
    </w:div>
    <w:div w:id="505942188">
      <w:bodyDiv w:val="1"/>
      <w:marLeft w:val="0"/>
      <w:marRight w:val="0"/>
      <w:marTop w:val="0"/>
      <w:marBottom w:val="0"/>
      <w:divBdr>
        <w:top w:val="none" w:sz="0" w:space="0" w:color="auto"/>
        <w:left w:val="none" w:sz="0" w:space="0" w:color="auto"/>
        <w:bottom w:val="none" w:sz="0" w:space="0" w:color="auto"/>
        <w:right w:val="none" w:sz="0" w:space="0" w:color="auto"/>
      </w:divBdr>
    </w:div>
    <w:div w:id="567425276">
      <w:bodyDiv w:val="1"/>
      <w:marLeft w:val="0"/>
      <w:marRight w:val="0"/>
      <w:marTop w:val="0"/>
      <w:marBottom w:val="0"/>
      <w:divBdr>
        <w:top w:val="none" w:sz="0" w:space="0" w:color="auto"/>
        <w:left w:val="none" w:sz="0" w:space="0" w:color="auto"/>
        <w:bottom w:val="none" w:sz="0" w:space="0" w:color="auto"/>
        <w:right w:val="none" w:sz="0" w:space="0" w:color="auto"/>
      </w:divBdr>
    </w:div>
    <w:div w:id="629019170">
      <w:bodyDiv w:val="1"/>
      <w:marLeft w:val="0"/>
      <w:marRight w:val="0"/>
      <w:marTop w:val="0"/>
      <w:marBottom w:val="0"/>
      <w:divBdr>
        <w:top w:val="none" w:sz="0" w:space="0" w:color="auto"/>
        <w:left w:val="none" w:sz="0" w:space="0" w:color="auto"/>
        <w:bottom w:val="none" w:sz="0" w:space="0" w:color="auto"/>
        <w:right w:val="none" w:sz="0" w:space="0" w:color="auto"/>
      </w:divBdr>
    </w:div>
    <w:div w:id="903683229">
      <w:bodyDiv w:val="1"/>
      <w:marLeft w:val="0"/>
      <w:marRight w:val="0"/>
      <w:marTop w:val="0"/>
      <w:marBottom w:val="0"/>
      <w:divBdr>
        <w:top w:val="none" w:sz="0" w:space="0" w:color="auto"/>
        <w:left w:val="none" w:sz="0" w:space="0" w:color="auto"/>
        <w:bottom w:val="none" w:sz="0" w:space="0" w:color="auto"/>
        <w:right w:val="none" w:sz="0" w:space="0" w:color="auto"/>
      </w:divBdr>
      <w:divsChild>
        <w:div w:id="1354071841">
          <w:marLeft w:val="0"/>
          <w:marRight w:val="0"/>
          <w:marTop w:val="0"/>
          <w:marBottom w:val="0"/>
          <w:divBdr>
            <w:top w:val="none" w:sz="0" w:space="0" w:color="auto"/>
            <w:left w:val="none" w:sz="0" w:space="0" w:color="auto"/>
            <w:bottom w:val="none" w:sz="0" w:space="0" w:color="auto"/>
            <w:right w:val="none" w:sz="0" w:space="0" w:color="auto"/>
          </w:divBdr>
        </w:div>
      </w:divsChild>
    </w:div>
    <w:div w:id="920674129">
      <w:bodyDiv w:val="1"/>
      <w:marLeft w:val="0"/>
      <w:marRight w:val="0"/>
      <w:marTop w:val="0"/>
      <w:marBottom w:val="0"/>
      <w:divBdr>
        <w:top w:val="none" w:sz="0" w:space="0" w:color="auto"/>
        <w:left w:val="none" w:sz="0" w:space="0" w:color="auto"/>
        <w:bottom w:val="none" w:sz="0" w:space="0" w:color="auto"/>
        <w:right w:val="none" w:sz="0" w:space="0" w:color="auto"/>
      </w:divBdr>
    </w:div>
    <w:div w:id="1004895060">
      <w:bodyDiv w:val="1"/>
      <w:marLeft w:val="0"/>
      <w:marRight w:val="0"/>
      <w:marTop w:val="0"/>
      <w:marBottom w:val="0"/>
      <w:divBdr>
        <w:top w:val="none" w:sz="0" w:space="0" w:color="auto"/>
        <w:left w:val="none" w:sz="0" w:space="0" w:color="auto"/>
        <w:bottom w:val="none" w:sz="0" w:space="0" w:color="auto"/>
        <w:right w:val="none" w:sz="0" w:space="0" w:color="auto"/>
      </w:divBdr>
    </w:div>
    <w:div w:id="1269124800">
      <w:bodyDiv w:val="1"/>
      <w:marLeft w:val="0"/>
      <w:marRight w:val="0"/>
      <w:marTop w:val="0"/>
      <w:marBottom w:val="0"/>
      <w:divBdr>
        <w:top w:val="none" w:sz="0" w:space="0" w:color="auto"/>
        <w:left w:val="none" w:sz="0" w:space="0" w:color="auto"/>
        <w:bottom w:val="none" w:sz="0" w:space="0" w:color="auto"/>
        <w:right w:val="none" w:sz="0" w:space="0" w:color="auto"/>
      </w:divBdr>
    </w:div>
    <w:div w:id="1308170761">
      <w:bodyDiv w:val="1"/>
      <w:marLeft w:val="0"/>
      <w:marRight w:val="0"/>
      <w:marTop w:val="0"/>
      <w:marBottom w:val="0"/>
      <w:divBdr>
        <w:top w:val="none" w:sz="0" w:space="0" w:color="auto"/>
        <w:left w:val="none" w:sz="0" w:space="0" w:color="auto"/>
        <w:bottom w:val="none" w:sz="0" w:space="0" w:color="auto"/>
        <w:right w:val="none" w:sz="0" w:space="0" w:color="auto"/>
      </w:divBdr>
    </w:div>
    <w:div w:id="1322391925">
      <w:bodyDiv w:val="1"/>
      <w:marLeft w:val="0"/>
      <w:marRight w:val="0"/>
      <w:marTop w:val="0"/>
      <w:marBottom w:val="0"/>
      <w:divBdr>
        <w:top w:val="none" w:sz="0" w:space="0" w:color="auto"/>
        <w:left w:val="none" w:sz="0" w:space="0" w:color="auto"/>
        <w:bottom w:val="none" w:sz="0" w:space="0" w:color="auto"/>
        <w:right w:val="none" w:sz="0" w:space="0" w:color="auto"/>
      </w:divBdr>
      <w:divsChild>
        <w:div w:id="45691416">
          <w:marLeft w:val="0"/>
          <w:marRight w:val="0"/>
          <w:marTop w:val="240"/>
          <w:marBottom w:val="240"/>
          <w:divBdr>
            <w:top w:val="none" w:sz="0" w:space="0" w:color="auto"/>
            <w:left w:val="none" w:sz="0" w:space="0" w:color="auto"/>
            <w:bottom w:val="none" w:sz="0" w:space="0" w:color="auto"/>
            <w:right w:val="none" w:sz="0" w:space="0" w:color="auto"/>
          </w:divBdr>
        </w:div>
      </w:divsChild>
    </w:div>
    <w:div w:id="1570731126">
      <w:bodyDiv w:val="1"/>
      <w:marLeft w:val="0"/>
      <w:marRight w:val="0"/>
      <w:marTop w:val="0"/>
      <w:marBottom w:val="0"/>
      <w:divBdr>
        <w:top w:val="none" w:sz="0" w:space="0" w:color="auto"/>
        <w:left w:val="none" w:sz="0" w:space="0" w:color="auto"/>
        <w:bottom w:val="none" w:sz="0" w:space="0" w:color="auto"/>
        <w:right w:val="none" w:sz="0" w:space="0" w:color="auto"/>
      </w:divBdr>
    </w:div>
    <w:div w:id="1587421376">
      <w:bodyDiv w:val="1"/>
      <w:marLeft w:val="0"/>
      <w:marRight w:val="0"/>
      <w:marTop w:val="0"/>
      <w:marBottom w:val="0"/>
      <w:divBdr>
        <w:top w:val="none" w:sz="0" w:space="0" w:color="auto"/>
        <w:left w:val="none" w:sz="0" w:space="0" w:color="auto"/>
        <w:bottom w:val="none" w:sz="0" w:space="0" w:color="auto"/>
        <w:right w:val="none" w:sz="0" w:space="0" w:color="auto"/>
      </w:divBdr>
      <w:divsChild>
        <w:div w:id="798911779">
          <w:marLeft w:val="0"/>
          <w:marRight w:val="0"/>
          <w:marTop w:val="0"/>
          <w:marBottom w:val="0"/>
          <w:divBdr>
            <w:top w:val="none" w:sz="0" w:space="0" w:color="auto"/>
            <w:left w:val="none" w:sz="0" w:space="0" w:color="auto"/>
            <w:bottom w:val="none" w:sz="0" w:space="0" w:color="auto"/>
            <w:right w:val="none" w:sz="0" w:space="0" w:color="auto"/>
          </w:divBdr>
        </w:div>
        <w:div w:id="1872106977">
          <w:marLeft w:val="0"/>
          <w:marRight w:val="0"/>
          <w:marTop w:val="0"/>
          <w:marBottom w:val="0"/>
          <w:divBdr>
            <w:top w:val="none" w:sz="0" w:space="0" w:color="auto"/>
            <w:left w:val="none" w:sz="0" w:space="0" w:color="auto"/>
            <w:bottom w:val="none" w:sz="0" w:space="0" w:color="auto"/>
            <w:right w:val="none" w:sz="0" w:space="0" w:color="auto"/>
          </w:divBdr>
          <w:divsChild>
            <w:div w:id="101074148">
              <w:marLeft w:val="0"/>
              <w:marRight w:val="0"/>
              <w:marTop w:val="240"/>
              <w:marBottom w:val="240"/>
              <w:divBdr>
                <w:top w:val="none" w:sz="0" w:space="0" w:color="auto"/>
                <w:left w:val="none" w:sz="0" w:space="0" w:color="auto"/>
                <w:bottom w:val="none" w:sz="0" w:space="0" w:color="auto"/>
                <w:right w:val="none" w:sz="0" w:space="0" w:color="auto"/>
              </w:divBdr>
            </w:div>
          </w:divsChild>
        </w:div>
        <w:div w:id="1907718622">
          <w:marLeft w:val="0"/>
          <w:marRight w:val="0"/>
          <w:marTop w:val="0"/>
          <w:marBottom w:val="0"/>
          <w:divBdr>
            <w:top w:val="none" w:sz="0" w:space="0" w:color="auto"/>
            <w:left w:val="none" w:sz="0" w:space="0" w:color="auto"/>
            <w:bottom w:val="none" w:sz="0" w:space="0" w:color="auto"/>
            <w:right w:val="none" w:sz="0" w:space="0" w:color="auto"/>
          </w:divBdr>
        </w:div>
        <w:div w:id="1624309830">
          <w:marLeft w:val="0"/>
          <w:marRight w:val="0"/>
          <w:marTop w:val="240"/>
          <w:marBottom w:val="240"/>
          <w:divBdr>
            <w:top w:val="none" w:sz="0" w:space="0" w:color="auto"/>
            <w:left w:val="none" w:sz="0" w:space="0" w:color="auto"/>
            <w:bottom w:val="none" w:sz="0" w:space="0" w:color="auto"/>
            <w:right w:val="none" w:sz="0" w:space="0" w:color="auto"/>
          </w:divBdr>
        </w:div>
        <w:div w:id="261299911">
          <w:marLeft w:val="0"/>
          <w:marRight w:val="0"/>
          <w:marTop w:val="0"/>
          <w:marBottom w:val="0"/>
          <w:divBdr>
            <w:top w:val="none" w:sz="0" w:space="0" w:color="auto"/>
            <w:left w:val="none" w:sz="0" w:space="0" w:color="auto"/>
            <w:bottom w:val="none" w:sz="0" w:space="0" w:color="auto"/>
            <w:right w:val="none" w:sz="0" w:space="0" w:color="auto"/>
          </w:divBdr>
        </w:div>
        <w:div w:id="1454638326">
          <w:marLeft w:val="0"/>
          <w:marRight w:val="0"/>
          <w:marTop w:val="0"/>
          <w:marBottom w:val="0"/>
          <w:divBdr>
            <w:top w:val="none" w:sz="0" w:space="0" w:color="auto"/>
            <w:left w:val="none" w:sz="0" w:space="0" w:color="auto"/>
            <w:bottom w:val="none" w:sz="0" w:space="0" w:color="auto"/>
            <w:right w:val="none" w:sz="0" w:space="0" w:color="auto"/>
          </w:divBdr>
        </w:div>
      </w:divsChild>
    </w:div>
    <w:div w:id="20165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0620761.0" TargetMode="External"/><Relationship Id="rId13" Type="http://schemas.openxmlformats.org/officeDocument/2006/relationships/hyperlink" Target="garantF1://400620725.22" TargetMode="External"/><Relationship Id="rId18" Type="http://schemas.openxmlformats.org/officeDocument/2006/relationships/hyperlink" Target="garantF1://400710319.5" TargetMode="External"/><Relationship Id="rId26" Type="http://schemas.openxmlformats.org/officeDocument/2006/relationships/hyperlink" Target="garantF1://400788523.0" TargetMode="External"/><Relationship Id="rId3" Type="http://schemas.openxmlformats.org/officeDocument/2006/relationships/styles" Target="styles.xml"/><Relationship Id="rId21" Type="http://schemas.openxmlformats.org/officeDocument/2006/relationships/hyperlink" Target="garantF1://400710319.43" TargetMode="External"/><Relationship Id="rId7" Type="http://schemas.openxmlformats.org/officeDocument/2006/relationships/hyperlink" Target="garantF1://400620797.0" TargetMode="External"/><Relationship Id="rId12" Type="http://schemas.openxmlformats.org/officeDocument/2006/relationships/hyperlink" Target="garantF1://400620725.11" TargetMode="External"/><Relationship Id="rId17" Type="http://schemas.openxmlformats.org/officeDocument/2006/relationships/hyperlink" Target="garantF1://400710319.41" TargetMode="External"/><Relationship Id="rId25" Type="http://schemas.openxmlformats.org/officeDocument/2006/relationships/hyperlink" Target="garantF1://400760204.0" TargetMode="External"/><Relationship Id="rId2" Type="http://schemas.openxmlformats.org/officeDocument/2006/relationships/numbering" Target="numbering.xml"/><Relationship Id="rId16" Type="http://schemas.openxmlformats.org/officeDocument/2006/relationships/hyperlink" Target="garantF1://400710319.2" TargetMode="External"/><Relationship Id="rId20" Type="http://schemas.openxmlformats.org/officeDocument/2006/relationships/hyperlink" Target="garantF1://400710319.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0003060.6" TargetMode="External"/><Relationship Id="rId11" Type="http://schemas.openxmlformats.org/officeDocument/2006/relationships/hyperlink" Target="garantF1://400620725.21" TargetMode="External"/><Relationship Id="rId24" Type="http://schemas.openxmlformats.org/officeDocument/2006/relationships/hyperlink" Target="garantF1://400565980.0" TargetMode="External"/><Relationship Id="rId5" Type="http://schemas.openxmlformats.org/officeDocument/2006/relationships/webSettings" Target="webSettings.xml"/><Relationship Id="rId15" Type="http://schemas.openxmlformats.org/officeDocument/2006/relationships/hyperlink" Target="garantF1://400710319.1" TargetMode="External"/><Relationship Id="rId23" Type="http://schemas.openxmlformats.org/officeDocument/2006/relationships/hyperlink" Target="garantF1://400676446.0" TargetMode="External"/><Relationship Id="rId28" Type="http://schemas.openxmlformats.org/officeDocument/2006/relationships/hyperlink" Target="garantF1://400824813.0" TargetMode="External"/><Relationship Id="rId10" Type="http://schemas.openxmlformats.org/officeDocument/2006/relationships/hyperlink" Target="garantF1://400620783.0" TargetMode="External"/><Relationship Id="rId19" Type="http://schemas.openxmlformats.org/officeDocument/2006/relationships/hyperlink" Target="garantF1://400710319.62" TargetMode="External"/><Relationship Id="rId4" Type="http://schemas.openxmlformats.org/officeDocument/2006/relationships/settings" Target="settings.xml"/><Relationship Id="rId9" Type="http://schemas.openxmlformats.org/officeDocument/2006/relationships/hyperlink" Target="garantF1://400620795.0" TargetMode="External"/><Relationship Id="rId14" Type="http://schemas.openxmlformats.org/officeDocument/2006/relationships/hyperlink" Target="garantF1://400710319.61" TargetMode="External"/><Relationship Id="rId22" Type="http://schemas.openxmlformats.org/officeDocument/2006/relationships/hyperlink" Target="garantF1://400710319.63" TargetMode="External"/><Relationship Id="rId27" Type="http://schemas.openxmlformats.org/officeDocument/2006/relationships/hyperlink" Target="garantF1://400814271.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967C-2DF2-4CD0-802D-1D3EF1D2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6049</Words>
  <Characters>34481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2</cp:revision>
  <cp:lastPrinted>2019-02-28T13:03:00Z</cp:lastPrinted>
  <dcterms:created xsi:type="dcterms:W3CDTF">2021-06-29T11:02:00Z</dcterms:created>
  <dcterms:modified xsi:type="dcterms:W3CDTF">2021-06-29T11:02:00Z</dcterms:modified>
</cp:coreProperties>
</file>