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Style w:val="a4"/>
          <w:color w:val="000000" w:themeColor="text1"/>
        </w:rPr>
        <w:id w:val="-1604796118"/>
        <w:docPartObj>
          <w:docPartGallery w:val="Cover Pages"/>
          <w:docPartUnique/>
        </w:docPartObj>
      </w:sdtPr>
      <w:sdtEndPr>
        <w:rPr>
          <w:rStyle w:val="a4"/>
        </w:rPr>
      </w:sdtEndPr>
      <w:sdtContent>
        <w:p w14:paraId="1A27ECCE" w14:textId="77777777" w:rsidR="00F16557" w:rsidRDefault="00F16557" w:rsidP="00B54FFA">
          <w:pPr>
            <w:contextualSpacing/>
            <w:jc w:val="both"/>
            <w:rPr>
              <w:rStyle w:val="a4"/>
              <w:color w:val="000000" w:themeColor="text1"/>
            </w:rPr>
          </w:pPr>
        </w:p>
        <w:p w14:paraId="0CB0B0C0" w14:textId="77777777" w:rsidR="00F16557" w:rsidRDefault="00F16557" w:rsidP="00B54FFA">
          <w:pPr>
            <w:contextualSpacing/>
            <w:jc w:val="both"/>
            <w:rPr>
              <w:rStyle w:val="a4"/>
              <w:color w:val="000000" w:themeColor="text1"/>
            </w:rPr>
          </w:pPr>
        </w:p>
        <w:p w14:paraId="572D7FAA" w14:textId="77777777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</w:p>
        <w:p w14:paraId="07878BF5" w14:textId="77777777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</w:p>
        <w:p w14:paraId="7610E6C7" w14:textId="77777777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</w:p>
        <w:p w14:paraId="01726A04" w14:textId="77777777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</w:p>
        <w:p w14:paraId="1D59C989" w14:textId="77777777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</w:p>
        <w:p w14:paraId="717961BB" w14:textId="10C60533" w:rsidR="00F16557" w:rsidRDefault="00F16557" w:rsidP="00F16557">
          <w:pPr>
            <w:contextualSpacing/>
            <w:jc w:val="center"/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</w:pPr>
          <w:r w:rsidRPr="00DD0558">
            <w:rPr>
              <w:rFonts w:ascii="Tahoma" w:hAnsi="Tahoma" w:cs="Tahoma"/>
              <w:b/>
              <w:bCs/>
              <w:color w:val="1F497D" w:themeColor="text2"/>
              <w:sz w:val="44"/>
              <w:szCs w:val="44"/>
            </w:rPr>
            <w:t>Положение</w:t>
          </w:r>
        </w:p>
        <w:p w14:paraId="49389E6D" w14:textId="1C22A04E" w:rsidR="00F16557" w:rsidRDefault="00F16557" w:rsidP="00F16557">
          <w:pPr>
            <w:contextualSpacing/>
            <w:jc w:val="center"/>
            <w:rPr>
              <w:rStyle w:val="a4"/>
              <w:color w:val="000000" w:themeColor="text1"/>
            </w:rPr>
          </w:pPr>
          <w:r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 xml:space="preserve">О </w:t>
          </w:r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III Всероссийско</w:t>
          </w:r>
          <w:r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м</w:t>
          </w:r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 xml:space="preserve"> конкурс</w:t>
          </w:r>
          <w:r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е</w:t>
          </w:r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 xml:space="preserve"> проектов региональной </w:t>
          </w:r>
          <w:r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 xml:space="preserve">и муниципальной </w:t>
          </w:r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информатизации «ПРОФ-</w:t>
          </w:r>
          <w:proofErr w:type="gramStart"/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IT</w:t>
          </w:r>
          <w:proofErr w:type="gramEnd"/>
          <w:r w:rsidRPr="00DD0558">
            <w:rPr>
              <w:rStyle w:val="a4"/>
              <w:rFonts w:ascii="Times New Roman" w:eastAsia="Times New Roman" w:hAnsi="Times New Roman" w:cs="Times New Roman"/>
              <w:b w:val="0"/>
              <w:color w:val="000000" w:themeColor="text1"/>
              <w:sz w:val="28"/>
              <w:szCs w:val="28"/>
              <w:lang w:eastAsia="ru-RU"/>
            </w:rPr>
            <w:t>»</w:t>
          </w:r>
        </w:p>
        <w:p w14:paraId="75E6E511" w14:textId="3C7C1CB2" w:rsidR="00F16557" w:rsidRDefault="0067091F" w:rsidP="00B54FFA">
          <w:pPr>
            <w:contextualSpacing/>
            <w:jc w:val="both"/>
            <w:rPr>
              <w:rStyle w:val="a4"/>
              <w:color w:val="000000" w:themeColor="text1"/>
            </w:rPr>
          </w:pPr>
          <w:r>
            <w:rPr>
              <w:b/>
              <w:bCs/>
              <w:noProof/>
              <w:color w:val="000000" w:themeColor="text1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EF18998" wp14:editId="0065A9BE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8401685</wp:posOffset>
                    </wp:positionV>
                    <wp:extent cx="3087370" cy="491490"/>
                    <wp:effectExtent l="0" t="0" r="0" b="3810"/>
                    <wp:wrapNone/>
                    <wp:docPr id="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7370" cy="491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Год"/>
                                  <w:id w:val="-99409174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A2359F0" w14:textId="7520B23B" w:rsidR="004D2FD3" w:rsidRPr="002154B7" w:rsidRDefault="004D2FD3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2154B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201</w:t>
                                    </w:r>
                                    <w:r w:rsidR="00DD0558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  <w:r w:rsidRPr="002154B7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26" style="position:absolute;left:0;text-align:left;margin-left:-.3pt;margin-top:661.55pt;width:243.1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8VsgIAALE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" filled="f" stroked="f">
                    <v:textbo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  <w:alias w:val="Год"/>
                            <w:id w:val="-99409174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A2359F0" w14:textId="7520B23B" w:rsidR="004D2FD3" w:rsidRPr="002154B7" w:rsidRDefault="004D2FD3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154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201</w:t>
                              </w:r>
                              <w:r w:rsidR="00DD0558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2154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 w:rsidR="00B41AD6" w:rsidRPr="002154B7">
            <w:rPr>
              <w:rStyle w:val="a4"/>
              <w:color w:val="000000" w:themeColor="text1"/>
            </w:rPr>
            <w:br w:type="page"/>
          </w:r>
        </w:p>
        <w:p w14:paraId="747D8A18" w14:textId="35EEA63A" w:rsidR="00B41AD6" w:rsidRPr="002154B7" w:rsidRDefault="00C77EA8" w:rsidP="00B54FFA">
          <w:pPr>
            <w:contextualSpacing/>
            <w:jc w:val="both"/>
            <w:rPr>
              <w:rStyle w:val="a4"/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ru-RU"/>
            </w:rPr>
          </w:pPr>
        </w:p>
      </w:sdtContent>
    </w:sdt>
    <w:p w14:paraId="0F27BB73" w14:textId="54454F9A" w:rsidR="00B007C9" w:rsidRPr="002154B7" w:rsidRDefault="00B007C9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 xml:space="preserve">Настоящее Положение </w:t>
      </w:r>
      <w:r w:rsidR="00C41944">
        <w:rPr>
          <w:color w:val="000000" w:themeColor="text1"/>
          <w:sz w:val="28"/>
          <w:szCs w:val="28"/>
        </w:rPr>
        <w:t>определяет</w:t>
      </w:r>
      <w:r w:rsidR="00C41944" w:rsidRPr="002154B7">
        <w:rPr>
          <w:color w:val="000000" w:themeColor="text1"/>
          <w:sz w:val="28"/>
          <w:szCs w:val="28"/>
        </w:rPr>
        <w:t xml:space="preserve"> </w:t>
      </w:r>
      <w:r w:rsidRPr="002154B7">
        <w:rPr>
          <w:color w:val="000000" w:themeColor="text1"/>
          <w:sz w:val="28"/>
          <w:szCs w:val="28"/>
        </w:rPr>
        <w:t>правила организации</w:t>
      </w:r>
      <w:r w:rsidR="00B25823" w:rsidRPr="002154B7">
        <w:rPr>
          <w:color w:val="000000" w:themeColor="text1"/>
          <w:sz w:val="28"/>
          <w:szCs w:val="28"/>
        </w:rPr>
        <w:t>, проведения</w:t>
      </w:r>
      <w:r w:rsidRPr="002154B7">
        <w:rPr>
          <w:color w:val="000000" w:themeColor="text1"/>
          <w:sz w:val="28"/>
          <w:szCs w:val="28"/>
        </w:rPr>
        <w:t xml:space="preserve"> и подведения итогов Всероссийского конкурса </w:t>
      </w:r>
      <w:r w:rsidR="0004545F" w:rsidRPr="002154B7">
        <w:rPr>
          <w:color w:val="000000" w:themeColor="text1"/>
          <w:sz w:val="28"/>
          <w:szCs w:val="28"/>
        </w:rPr>
        <w:t xml:space="preserve">проектов в </w:t>
      </w:r>
      <w:r w:rsidR="00C41944">
        <w:rPr>
          <w:color w:val="000000" w:themeColor="text1"/>
          <w:sz w:val="28"/>
          <w:szCs w:val="28"/>
        </w:rPr>
        <w:t>сфере</w:t>
      </w:r>
      <w:r w:rsidR="00C41944" w:rsidRPr="002154B7">
        <w:rPr>
          <w:color w:val="000000" w:themeColor="text1"/>
          <w:sz w:val="28"/>
          <w:szCs w:val="28"/>
        </w:rPr>
        <w:t xml:space="preserve"> </w:t>
      </w:r>
      <w:r w:rsidR="0004545F" w:rsidRPr="002154B7">
        <w:rPr>
          <w:color w:val="000000" w:themeColor="text1"/>
          <w:sz w:val="28"/>
          <w:szCs w:val="28"/>
        </w:rPr>
        <w:t>региональной и муниципальной информатизации «ПРОФ-</w:t>
      </w:r>
      <w:proofErr w:type="gramStart"/>
      <w:r w:rsidR="0004545F" w:rsidRPr="002154B7">
        <w:rPr>
          <w:color w:val="000000" w:themeColor="text1"/>
          <w:sz w:val="28"/>
          <w:szCs w:val="28"/>
        </w:rPr>
        <w:t>IT</w:t>
      </w:r>
      <w:proofErr w:type="gramEnd"/>
      <w:r w:rsidR="00C41944">
        <w:rPr>
          <w:color w:val="000000" w:themeColor="text1"/>
          <w:sz w:val="28"/>
          <w:szCs w:val="28"/>
        </w:rPr>
        <w:t>:</w:t>
      </w:r>
      <w:r w:rsidR="004909EA">
        <w:rPr>
          <w:color w:val="000000" w:themeColor="text1"/>
          <w:sz w:val="28"/>
          <w:szCs w:val="28"/>
        </w:rPr>
        <w:t>201</w:t>
      </w:r>
      <w:r w:rsidR="00DD0558" w:rsidRPr="00DD0558">
        <w:rPr>
          <w:color w:val="000000" w:themeColor="text1"/>
          <w:sz w:val="28"/>
          <w:szCs w:val="28"/>
        </w:rPr>
        <w:t>5</w:t>
      </w:r>
      <w:r w:rsidR="00C41944">
        <w:rPr>
          <w:color w:val="000000" w:themeColor="text1"/>
          <w:sz w:val="28"/>
          <w:szCs w:val="28"/>
        </w:rPr>
        <w:t>»</w:t>
      </w:r>
      <w:r w:rsidR="004909EA">
        <w:rPr>
          <w:color w:val="000000" w:themeColor="text1"/>
          <w:sz w:val="28"/>
          <w:szCs w:val="28"/>
        </w:rPr>
        <w:t xml:space="preserve"> года</w:t>
      </w:r>
      <w:r w:rsidRPr="002154B7">
        <w:rPr>
          <w:color w:val="000000" w:themeColor="text1"/>
          <w:sz w:val="28"/>
          <w:szCs w:val="28"/>
        </w:rPr>
        <w:t xml:space="preserve"> (далее – Конкурс).</w:t>
      </w:r>
    </w:p>
    <w:p w14:paraId="024EE0A8" w14:textId="244BB6FF" w:rsidR="00A85100" w:rsidRPr="002154B7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="00A85100" w:rsidRPr="002154B7">
        <w:rPr>
          <w:b/>
          <w:color w:val="000000" w:themeColor="text1"/>
          <w:sz w:val="28"/>
          <w:szCs w:val="28"/>
        </w:rPr>
        <w:t>Термины и определения:</w:t>
      </w:r>
    </w:p>
    <w:p w14:paraId="270D3126" w14:textId="020BAB81" w:rsidR="00A85100" w:rsidRDefault="00A85100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b/>
          <w:i/>
          <w:color w:val="000000" w:themeColor="text1"/>
          <w:sz w:val="28"/>
          <w:szCs w:val="28"/>
        </w:rPr>
        <w:t>Конкурс</w:t>
      </w:r>
      <w:r w:rsidRPr="002154B7">
        <w:rPr>
          <w:i/>
          <w:color w:val="000000" w:themeColor="text1"/>
          <w:sz w:val="28"/>
          <w:szCs w:val="28"/>
        </w:rPr>
        <w:t xml:space="preserve"> </w:t>
      </w:r>
      <w:r w:rsidRPr="002154B7">
        <w:rPr>
          <w:color w:val="000000" w:themeColor="text1"/>
          <w:sz w:val="28"/>
          <w:szCs w:val="28"/>
        </w:rPr>
        <w:t xml:space="preserve">– Всероссийский конкурс </w:t>
      </w:r>
      <w:r w:rsidR="00E60BE8">
        <w:rPr>
          <w:color w:val="000000" w:themeColor="text1"/>
          <w:sz w:val="28"/>
          <w:szCs w:val="28"/>
        </w:rPr>
        <w:t xml:space="preserve">проектов </w:t>
      </w:r>
      <w:r w:rsidRPr="002154B7">
        <w:rPr>
          <w:color w:val="000000" w:themeColor="text1"/>
          <w:sz w:val="28"/>
          <w:szCs w:val="28"/>
        </w:rPr>
        <w:t>региональной и муниципальной информатизации «ПРОФ-</w:t>
      </w:r>
      <w:proofErr w:type="gramStart"/>
      <w:r w:rsidRPr="002154B7">
        <w:rPr>
          <w:color w:val="000000" w:themeColor="text1"/>
          <w:sz w:val="28"/>
          <w:szCs w:val="28"/>
          <w:lang w:val="en-US"/>
        </w:rPr>
        <w:t>IT</w:t>
      </w:r>
      <w:proofErr w:type="gramEnd"/>
      <w:r w:rsidRPr="002154B7">
        <w:rPr>
          <w:color w:val="000000" w:themeColor="text1"/>
          <w:sz w:val="28"/>
          <w:szCs w:val="28"/>
        </w:rPr>
        <w:t>»</w:t>
      </w:r>
      <w:r w:rsidR="005511B2">
        <w:rPr>
          <w:color w:val="000000" w:themeColor="text1"/>
          <w:sz w:val="28"/>
          <w:szCs w:val="28"/>
        </w:rPr>
        <w:t>.</w:t>
      </w:r>
    </w:p>
    <w:p w14:paraId="51BF4AD1" w14:textId="4AA37A1C" w:rsidR="00C41944" w:rsidRPr="004C109D" w:rsidRDefault="00C41944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4C109D">
        <w:rPr>
          <w:b/>
          <w:i/>
          <w:color w:val="000000" w:themeColor="text1"/>
          <w:sz w:val="28"/>
          <w:szCs w:val="28"/>
        </w:rPr>
        <w:t>Сайт Конкурса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2154B7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сайт, предназначенный для размещения официальной информации о Конкурсе, размещения заявок на участие в Конкурсе и оценки проектов.</w:t>
      </w:r>
      <w:r w:rsidR="00337DF8">
        <w:rPr>
          <w:color w:val="000000" w:themeColor="text1"/>
          <w:sz w:val="28"/>
          <w:szCs w:val="28"/>
        </w:rPr>
        <w:t xml:space="preserve"> Сайт доступен по адресу </w:t>
      </w:r>
      <w:hyperlink r:id="rId10" w:history="1">
        <w:r w:rsidR="00337DF8">
          <w:rPr>
            <w:rStyle w:val="a5"/>
            <w:color w:val="000000" w:themeColor="text1"/>
            <w:sz w:val="28"/>
            <w:szCs w:val="28"/>
          </w:rPr>
          <w:t>prof-it.d-russia.ru</w:t>
        </w:r>
      </w:hyperlink>
      <w:r w:rsidR="00337DF8">
        <w:rPr>
          <w:rStyle w:val="a5"/>
          <w:color w:val="000000" w:themeColor="text1"/>
          <w:sz w:val="28"/>
          <w:szCs w:val="28"/>
        </w:rPr>
        <w:t>.</w:t>
      </w:r>
    </w:p>
    <w:p w14:paraId="4023476A" w14:textId="3E940882" w:rsidR="00A85100" w:rsidRPr="00DD0558" w:rsidRDefault="00A85100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b/>
          <w:i/>
          <w:color w:val="000000" w:themeColor="text1"/>
          <w:sz w:val="28"/>
          <w:szCs w:val="28"/>
        </w:rPr>
        <w:t xml:space="preserve">Экспертный </w:t>
      </w:r>
      <w:r w:rsidR="00C41944">
        <w:rPr>
          <w:b/>
          <w:i/>
          <w:color w:val="000000" w:themeColor="text1"/>
          <w:sz w:val="28"/>
          <w:szCs w:val="28"/>
        </w:rPr>
        <w:t>с</w:t>
      </w:r>
      <w:r w:rsidRPr="002154B7">
        <w:rPr>
          <w:b/>
          <w:i/>
          <w:color w:val="000000" w:themeColor="text1"/>
          <w:sz w:val="28"/>
          <w:szCs w:val="28"/>
        </w:rPr>
        <w:t>овет</w:t>
      </w:r>
      <w:r w:rsidRPr="002154B7">
        <w:rPr>
          <w:color w:val="000000" w:themeColor="text1"/>
          <w:sz w:val="28"/>
          <w:szCs w:val="28"/>
        </w:rPr>
        <w:t xml:space="preserve"> - представители </w:t>
      </w:r>
      <w:r w:rsidR="005511B2">
        <w:rPr>
          <w:color w:val="000000" w:themeColor="text1"/>
          <w:sz w:val="28"/>
          <w:szCs w:val="28"/>
        </w:rPr>
        <w:t>органов власти</w:t>
      </w:r>
      <w:r w:rsidRPr="002154B7">
        <w:rPr>
          <w:color w:val="000000" w:themeColor="text1"/>
          <w:sz w:val="28"/>
          <w:szCs w:val="28"/>
        </w:rPr>
        <w:t xml:space="preserve"> федерального уровня, </w:t>
      </w:r>
      <w:r w:rsidR="00CD1D17">
        <w:rPr>
          <w:color w:val="000000" w:themeColor="text1"/>
          <w:sz w:val="28"/>
          <w:szCs w:val="28"/>
        </w:rPr>
        <w:t xml:space="preserve">профильные </w:t>
      </w:r>
      <w:r w:rsidR="005511B2">
        <w:rPr>
          <w:color w:val="000000" w:themeColor="text1"/>
          <w:sz w:val="28"/>
          <w:szCs w:val="28"/>
        </w:rPr>
        <w:t xml:space="preserve">эксперты, </w:t>
      </w:r>
      <w:r w:rsidR="00CD1D17">
        <w:rPr>
          <w:color w:val="000000" w:themeColor="text1"/>
          <w:sz w:val="28"/>
          <w:szCs w:val="28"/>
        </w:rPr>
        <w:t>пред</w:t>
      </w:r>
      <w:r w:rsidR="00E60BE8">
        <w:rPr>
          <w:color w:val="000000" w:themeColor="text1"/>
          <w:sz w:val="28"/>
          <w:szCs w:val="28"/>
        </w:rPr>
        <w:t>ста</w:t>
      </w:r>
      <w:r w:rsidR="00CD1D17">
        <w:rPr>
          <w:color w:val="000000" w:themeColor="text1"/>
          <w:sz w:val="28"/>
          <w:szCs w:val="28"/>
        </w:rPr>
        <w:t>ви</w:t>
      </w:r>
      <w:r w:rsidR="00E60BE8">
        <w:rPr>
          <w:color w:val="000000" w:themeColor="text1"/>
          <w:sz w:val="28"/>
          <w:szCs w:val="28"/>
        </w:rPr>
        <w:t>т</w:t>
      </w:r>
      <w:r w:rsidR="00CD1D17">
        <w:rPr>
          <w:color w:val="000000" w:themeColor="text1"/>
          <w:sz w:val="28"/>
          <w:szCs w:val="28"/>
        </w:rPr>
        <w:t>ели научного сообщества</w:t>
      </w:r>
      <w:r w:rsidR="00E82EF6">
        <w:rPr>
          <w:color w:val="000000" w:themeColor="text1"/>
          <w:sz w:val="28"/>
          <w:szCs w:val="28"/>
        </w:rPr>
        <w:t xml:space="preserve">, </w:t>
      </w:r>
      <w:r w:rsidR="00C41944">
        <w:rPr>
          <w:color w:val="000000" w:themeColor="text1"/>
          <w:sz w:val="28"/>
          <w:szCs w:val="28"/>
        </w:rPr>
        <w:t xml:space="preserve">принимающие участие в оценке </w:t>
      </w:r>
      <w:r w:rsidR="00E82EF6">
        <w:rPr>
          <w:color w:val="000000" w:themeColor="text1"/>
          <w:sz w:val="28"/>
          <w:szCs w:val="28"/>
        </w:rPr>
        <w:t>представленны</w:t>
      </w:r>
      <w:r w:rsidR="00C41944">
        <w:rPr>
          <w:color w:val="000000" w:themeColor="text1"/>
          <w:sz w:val="28"/>
          <w:szCs w:val="28"/>
        </w:rPr>
        <w:t>х</w:t>
      </w:r>
      <w:r w:rsidR="00E82EF6">
        <w:rPr>
          <w:color w:val="000000" w:themeColor="text1"/>
          <w:sz w:val="28"/>
          <w:szCs w:val="28"/>
        </w:rPr>
        <w:t xml:space="preserve"> </w:t>
      </w:r>
      <w:r w:rsidR="00C41944">
        <w:rPr>
          <w:color w:val="000000" w:themeColor="text1"/>
          <w:sz w:val="28"/>
          <w:szCs w:val="28"/>
        </w:rPr>
        <w:t xml:space="preserve">на Конкурс </w:t>
      </w:r>
      <w:r w:rsidR="00E82EF6">
        <w:rPr>
          <w:color w:val="000000" w:themeColor="text1"/>
          <w:sz w:val="28"/>
          <w:szCs w:val="28"/>
        </w:rPr>
        <w:t>проект</w:t>
      </w:r>
      <w:r w:rsidR="00C41944">
        <w:rPr>
          <w:color w:val="000000" w:themeColor="text1"/>
          <w:sz w:val="28"/>
          <w:szCs w:val="28"/>
        </w:rPr>
        <w:t>ов</w:t>
      </w:r>
      <w:r w:rsidR="00E82EF6">
        <w:rPr>
          <w:color w:val="000000" w:themeColor="text1"/>
          <w:sz w:val="28"/>
          <w:szCs w:val="28"/>
        </w:rPr>
        <w:t xml:space="preserve"> на сайте Конкурса</w:t>
      </w:r>
      <w:r w:rsidR="00DD0558">
        <w:rPr>
          <w:color w:val="000000" w:themeColor="text1"/>
          <w:sz w:val="28"/>
          <w:szCs w:val="28"/>
        </w:rPr>
        <w:t xml:space="preserve">, </w:t>
      </w:r>
      <w:r w:rsidR="00DD0558" w:rsidRPr="00251200">
        <w:rPr>
          <w:color w:val="000000" w:themeColor="text1"/>
          <w:sz w:val="28"/>
          <w:szCs w:val="28"/>
        </w:rPr>
        <w:t>а также принимающие участие в финальных мероприятиях в качестве поч</w:t>
      </w:r>
      <w:r w:rsidR="00B54FFA">
        <w:rPr>
          <w:color w:val="000000" w:themeColor="text1"/>
          <w:sz w:val="28"/>
          <w:szCs w:val="28"/>
        </w:rPr>
        <w:t>ё</w:t>
      </w:r>
      <w:r w:rsidR="00DD0558" w:rsidRPr="00251200">
        <w:rPr>
          <w:color w:val="000000" w:themeColor="text1"/>
          <w:sz w:val="28"/>
          <w:szCs w:val="28"/>
        </w:rPr>
        <w:t>тных гостей и жюри финала.</w:t>
      </w:r>
    </w:p>
    <w:p w14:paraId="2477785D" w14:textId="1F7C5BD4" w:rsidR="00E82EF6" w:rsidRPr="002154B7" w:rsidRDefault="0032431E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Р</w:t>
      </w:r>
      <w:r w:rsidR="00A85100" w:rsidRPr="002154B7">
        <w:rPr>
          <w:b/>
          <w:i/>
          <w:color w:val="000000" w:themeColor="text1"/>
          <w:sz w:val="28"/>
          <w:szCs w:val="28"/>
        </w:rPr>
        <w:t>егиональное жюри</w:t>
      </w:r>
      <w:r w:rsidR="00A85100" w:rsidRPr="002154B7">
        <w:rPr>
          <w:color w:val="000000" w:themeColor="text1"/>
          <w:sz w:val="28"/>
          <w:szCs w:val="28"/>
        </w:rPr>
        <w:t xml:space="preserve"> - представители профильных министерств и ведомств</w:t>
      </w:r>
      <w:r>
        <w:rPr>
          <w:color w:val="000000" w:themeColor="text1"/>
          <w:sz w:val="28"/>
          <w:szCs w:val="28"/>
        </w:rPr>
        <w:t xml:space="preserve"> из 8</w:t>
      </w:r>
      <w:r w:rsidR="00251200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субъектов РФ</w:t>
      </w:r>
      <w:r w:rsidR="005511B2">
        <w:rPr>
          <w:color w:val="000000" w:themeColor="text1"/>
          <w:sz w:val="28"/>
          <w:szCs w:val="28"/>
        </w:rPr>
        <w:t xml:space="preserve">, </w:t>
      </w:r>
      <w:r w:rsidR="00803970">
        <w:rPr>
          <w:color w:val="000000" w:themeColor="text1"/>
          <w:sz w:val="28"/>
          <w:szCs w:val="28"/>
        </w:rPr>
        <w:t xml:space="preserve">принимающие участие в оценке </w:t>
      </w:r>
      <w:r w:rsidR="00E82EF6">
        <w:rPr>
          <w:color w:val="000000" w:themeColor="text1"/>
          <w:sz w:val="28"/>
          <w:szCs w:val="28"/>
        </w:rPr>
        <w:t>представленны</w:t>
      </w:r>
      <w:r w:rsidR="00803970">
        <w:rPr>
          <w:color w:val="000000" w:themeColor="text1"/>
          <w:sz w:val="28"/>
          <w:szCs w:val="28"/>
        </w:rPr>
        <w:t>х</w:t>
      </w:r>
      <w:r w:rsidR="00E82EF6">
        <w:rPr>
          <w:color w:val="000000" w:themeColor="text1"/>
          <w:sz w:val="28"/>
          <w:szCs w:val="28"/>
        </w:rPr>
        <w:t xml:space="preserve"> проект</w:t>
      </w:r>
      <w:r w:rsidR="00803970">
        <w:rPr>
          <w:color w:val="000000" w:themeColor="text1"/>
          <w:sz w:val="28"/>
          <w:szCs w:val="28"/>
        </w:rPr>
        <w:t>ов</w:t>
      </w:r>
      <w:r w:rsidR="00B54FFA">
        <w:rPr>
          <w:color w:val="000000" w:themeColor="text1"/>
          <w:sz w:val="28"/>
          <w:szCs w:val="28"/>
        </w:rPr>
        <w:t xml:space="preserve"> на втором этапе</w:t>
      </w:r>
      <w:r w:rsidR="00E82EF6">
        <w:rPr>
          <w:color w:val="000000" w:themeColor="text1"/>
          <w:sz w:val="28"/>
          <w:szCs w:val="28"/>
        </w:rPr>
        <w:t xml:space="preserve"> на сайте Конкурса</w:t>
      </w:r>
      <w:r w:rsidR="00E82EF6" w:rsidRPr="002154B7">
        <w:rPr>
          <w:color w:val="000000" w:themeColor="text1"/>
          <w:sz w:val="28"/>
          <w:szCs w:val="28"/>
        </w:rPr>
        <w:t>.</w:t>
      </w:r>
    </w:p>
    <w:p w14:paraId="16514CDF" w14:textId="7027176B" w:rsidR="00A85100" w:rsidRPr="002154B7" w:rsidRDefault="00E82EF6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Ж</w:t>
      </w:r>
      <w:r w:rsidR="00A85100" w:rsidRPr="002154B7">
        <w:rPr>
          <w:b/>
          <w:i/>
          <w:color w:val="000000" w:themeColor="text1"/>
          <w:sz w:val="28"/>
          <w:szCs w:val="28"/>
        </w:rPr>
        <w:t>юри</w:t>
      </w:r>
      <w:r w:rsidR="00A85100" w:rsidRPr="002154B7">
        <w:rPr>
          <w:color w:val="000000" w:themeColor="text1"/>
          <w:sz w:val="28"/>
          <w:szCs w:val="28"/>
        </w:rPr>
        <w:t xml:space="preserve"> </w:t>
      </w:r>
      <w:r w:rsidRPr="00E82EF6">
        <w:rPr>
          <w:b/>
          <w:i/>
          <w:color w:val="000000" w:themeColor="text1"/>
          <w:sz w:val="28"/>
          <w:szCs w:val="28"/>
        </w:rPr>
        <w:t xml:space="preserve">финала </w:t>
      </w:r>
      <w:r>
        <w:rPr>
          <w:color w:val="000000" w:themeColor="text1"/>
          <w:sz w:val="28"/>
          <w:szCs w:val="28"/>
        </w:rPr>
        <w:t>–</w:t>
      </w:r>
      <w:r w:rsidR="00A85100" w:rsidRPr="002154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представители экспертного совета и уполномоченные представители регионального жюри, </w:t>
      </w:r>
      <w:r w:rsidR="00803970">
        <w:rPr>
          <w:color w:val="000000" w:themeColor="text1"/>
          <w:sz w:val="28"/>
          <w:szCs w:val="28"/>
        </w:rPr>
        <w:t>принимающие участие в оценке</w:t>
      </w:r>
      <w:r w:rsidR="00803970" w:rsidDel="008039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проект</w:t>
      </w:r>
      <w:r w:rsidR="00803970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на финале </w:t>
      </w:r>
      <w:r w:rsidR="005511B2">
        <w:rPr>
          <w:color w:val="000000" w:themeColor="text1"/>
          <w:sz w:val="28"/>
          <w:szCs w:val="28"/>
        </w:rPr>
        <w:t>К</w:t>
      </w:r>
      <w:r w:rsidR="00214D63" w:rsidRPr="002154B7">
        <w:rPr>
          <w:color w:val="000000" w:themeColor="text1"/>
          <w:sz w:val="28"/>
          <w:szCs w:val="28"/>
        </w:rPr>
        <w:t>онкурс</w:t>
      </w:r>
      <w:r w:rsidR="005511B2">
        <w:rPr>
          <w:color w:val="000000" w:themeColor="text1"/>
          <w:sz w:val="28"/>
          <w:szCs w:val="28"/>
        </w:rPr>
        <w:t>а.</w:t>
      </w:r>
    </w:p>
    <w:p w14:paraId="0CB4EEDE" w14:textId="77777777" w:rsidR="00487F58" w:rsidRPr="004C109D" w:rsidRDefault="00BC0440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357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DE63F9" w:rsidRPr="002154B7">
        <w:rPr>
          <w:b/>
          <w:color w:val="000000" w:themeColor="text1"/>
          <w:sz w:val="28"/>
          <w:szCs w:val="28"/>
        </w:rPr>
        <w:t>.</w:t>
      </w:r>
      <w:r w:rsidR="00B007C9" w:rsidRPr="002154B7">
        <w:rPr>
          <w:b/>
          <w:color w:val="000000" w:themeColor="text1"/>
          <w:sz w:val="28"/>
          <w:szCs w:val="28"/>
        </w:rPr>
        <w:t>Общие положения</w:t>
      </w:r>
    </w:p>
    <w:p w14:paraId="4BFFD4E6" w14:textId="3BE1D515" w:rsidR="00487F58" w:rsidRPr="004C109D" w:rsidRDefault="00BC0440">
      <w:pPr>
        <w:pStyle w:val="a3"/>
        <w:shd w:val="clear" w:color="auto" w:fill="FFFFFF"/>
        <w:spacing w:before="0" w:beforeAutospacing="0" w:after="0" w:afterAutospacing="0" w:line="312" w:lineRule="auto"/>
        <w:ind w:firstLine="35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007C9" w:rsidRPr="002154B7">
        <w:rPr>
          <w:color w:val="000000" w:themeColor="text1"/>
          <w:sz w:val="28"/>
          <w:szCs w:val="28"/>
        </w:rPr>
        <w:t xml:space="preserve">.1. </w:t>
      </w:r>
      <w:r w:rsidR="00B007C9" w:rsidRPr="002154B7">
        <w:rPr>
          <w:i/>
          <w:color w:val="000000" w:themeColor="text1"/>
          <w:sz w:val="28"/>
          <w:szCs w:val="28"/>
        </w:rPr>
        <w:t>Цель Конкурса</w:t>
      </w:r>
      <w:r w:rsidR="00B007C9" w:rsidRPr="002154B7">
        <w:rPr>
          <w:color w:val="000000" w:themeColor="text1"/>
          <w:sz w:val="28"/>
          <w:szCs w:val="28"/>
        </w:rPr>
        <w:t xml:space="preserve"> – </w:t>
      </w:r>
      <w:r w:rsidR="00952445" w:rsidRPr="002154B7">
        <w:rPr>
          <w:color w:val="000000" w:themeColor="text1"/>
          <w:sz w:val="28"/>
          <w:szCs w:val="28"/>
        </w:rPr>
        <w:t>повышение качества проектов региональной и муниципальной информатизации, реализуемых в субъектах Российской Федерации</w:t>
      </w:r>
      <w:r w:rsidR="009B34C0">
        <w:rPr>
          <w:color w:val="000000" w:themeColor="text1"/>
          <w:sz w:val="28"/>
          <w:szCs w:val="28"/>
        </w:rPr>
        <w:t xml:space="preserve"> за счет </w:t>
      </w:r>
      <w:r w:rsidR="00487F58">
        <w:rPr>
          <w:color w:val="000000" w:themeColor="text1"/>
          <w:sz w:val="28"/>
          <w:szCs w:val="28"/>
        </w:rPr>
        <w:t>распространени</w:t>
      </w:r>
      <w:r w:rsidR="009B34C0">
        <w:rPr>
          <w:color w:val="000000" w:themeColor="text1"/>
          <w:sz w:val="28"/>
          <w:szCs w:val="28"/>
        </w:rPr>
        <w:t>я</w:t>
      </w:r>
      <w:r w:rsidR="00487F58">
        <w:rPr>
          <w:color w:val="000000" w:themeColor="text1"/>
          <w:sz w:val="28"/>
          <w:szCs w:val="28"/>
        </w:rPr>
        <w:t xml:space="preserve"> информации о лучших практиках региональной и муниципальной информации</w:t>
      </w:r>
      <w:r w:rsidR="00B007C9" w:rsidRPr="002154B7">
        <w:rPr>
          <w:color w:val="000000" w:themeColor="text1"/>
          <w:sz w:val="28"/>
          <w:szCs w:val="28"/>
        </w:rPr>
        <w:t>.</w:t>
      </w:r>
    </w:p>
    <w:p w14:paraId="47FECC9F" w14:textId="30976A60" w:rsidR="00242314" w:rsidRPr="002154B7" w:rsidRDefault="00BC0440" w:rsidP="004C109D">
      <w:pPr>
        <w:pStyle w:val="a3"/>
        <w:shd w:val="clear" w:color="auto" w:fill="FFFFFF"/>
        <w:spacing w:before="0" w:beforeAutospacing="0" w:after="0" w:afterAutospacing="0" w:line="312" w:lineRule="auto"/>
        <w:ind w:firstLine="35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007C9" w:rsidRPr="002154B7">
        <w:rPr>
          <w:color w:val="000000" w:themeColor="text1"/>
          <w:sz w:val="28"/>
          <w:szCs w:val="28"/>
        </w:rPr>
        <w:t xml:space="preserve">.2. </w:t>
      </w:r>
      <w:r w:rsidR="00242314" w:rsidRPr="002154B7">
        <w:rPr>
          <w:i/>
          <w:color w:val="000000" w:themeColor="text1"/>
          <w:sz w:val="28"/>
          <w:szCs w:val="28"/>
        </w:rPr>
        <w:t>Задачи Конкурса</w:t>
      </w:r>
      <w:r w:rsidR="00242314" w:rsidRPr="002154B7">
        <w:rPr>
          <w:color w:val="000000" w:themeColor="text1"/>
          <w:sz w:val="28"/>
          <w:szCs w:val="28"/>
        </w:rPr>
        <w:t>:</w:t>
      </w:r>
    </w:p>
    <w:p w14:paraId="14FCBFCA" w14:textId="77777777" w:rsidR="00A43D55" w:rsidRPr="002154B7" w:rsidRDefault="00D40135" w:rsidP="00B54FF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12" w:lineRule="auto"/>
        <w:ind w:left="714" w:hanging="35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 xml:space="preserve">Систематизация имеющегося опыта реализации проектов региональной и муниципальной информатизации в субъектах Российской Федерации, выявление лучших практик и создание условий для обмена ими </w:t>
      </w:r>
      <w:r w:rsidR="005511B2">
        <w:rPr>
          <w:color w:val="000000" w:themeColor="text1"/>
          <w:sz w:val="28"/>
          <w:szCs w:val="28"/>
        </w:rPr>
        <w:t xml:space="preserve">между </w:t>
      </w:r>
      <w:r w:rsidRPr="002154B7">
        <w:rPr>
          <w:color w:val="000000" w:themeColor="text1"/>
          <w:sz w:val="28"/>
          <w:szCs w:val="28"/>
        </w:rPr>
        <w:t>представител</w:t>
      </w:r>
      <w:r w:rsidR="005511B2">
        <w:rPr>
          <w:color w:val="000000" w:themeColor="text1"/>
          <w:sz w:val="28"/>
          <w:szCs w:val="28"/>
        </w:rPr>
        <w:t>ями</w:t>
      </w:r>
      <w:r w:rsidRPr="002154B7">
        <w:rPr>
          <w:color w:val="000000" w:themeColor="text1"/>
          <w:sz w:val="28"/>
          <w:szCs w:val="28"/>
        </w:rPr>
        <w:t xml:space="preserve"> субъектов Российской Федерации и </w:t>
      </w:r>
      <w:r w:rsidR="005D1CAD">
        <w:rPr>
          <w:color w:val="000000" w:themeColor="text1"/>
          <w:sz w:val="28"/>
          <w:szCs w:val="28"/>
        </w:rPr>
        <w:t xml:space="preserve">иными </w:t>
      </w:r>
      <w:r w:rsidRPr="002154B7">
        <w:rPr>
          <w:color w:val="000000" w:themeColor="text1"/>
          <w:sz w:val="28"/>
          <w:szCs w:val="28"/>
        </w:rPr>
        <w:t>заинтересованны</w:t>
      </w:r>
      <w:r w:rsidR="005D1CAD">
        <w:rPr>
          <w:color w:val="000000" w:themeColor="text1"/>
          <w:sz w:val="28"/>
          <w:szCs w:val="28"/>
        </w:rPr>
        <w:t>ми</w:t>
      </w:r>
      <w:r w:rsidRPr="002154B7">
        <w:rPr>
          <w:color w:val="000000" w:themeColor="text1"/>
          <w:sz w:val="28"/>
          <w:szCs w:val="28"/>
        </w:rPr>
        <w:t xml:space="preserve"> лиц</w:t>
      </w:r>
      <w:r w:rsidR="005D1CAD">
        <w:rPr>
          <w:color w:val="000000" w:themeColor="text1"/>
          <w:sz w:val="28"/>
          <w:szCs w:val="28"/>
        </w:rPr>
        <w:t>ами</w:t>
      </w:r>
      <w:r w:rsidRPr="002154B7">
        <w:rPr>
          <w:color w:val="000000" w:themeColor="text1"/>
          <w:sz w:val="28"/>
          <w:szCs w:val="28"/>
        </w:rPr>
        <w:t>;</w:t>
      </w:r>
    </w:p>
    <w:p w14:paraId="3F565B8F" w14:textId="1494EECE" w:rsidR="00A43D55" w:rsidRPr="002154B7" w:rsidRDefault="00D40135" w:rsidP="00B54FF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ind w:left="714" w:hanging="35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lastRenderedPageBreak/>
        <w:t xml:space="preserve">Мотивация </w:t>
      </w:r>
      <w:proofErr w:type="gramStart"/>
      <w:r w:rsidRPr="002154B7">
        <w:rPr>
          <w:color w:val="000000" w:themeColor="text1"/>
          <w:sz w:val="28"/>
          <w:szCs w:val="28"/>
        </w:rPr>
        <w:t>внедрения инновационных методов развития отраслей экономики</w:t>
      </w:r>
      <w:proofErr w:type="gramEnd"/>
      <w:r w:rsidRPr="002154B7">
        <w:rPr>
          <w:color w:val="000000" w:themeColor="text1"/>
          <w:sz w:val="28"/>
          <w:szCs w:val="28"/>
        </w:rPr>
        <w:t xml:space="preserve"> и повышения эффективности деятельности органов власти регионального и муниципального уровней </w:t>
      </w:r>
      <w:r w:rsidR="009B175C">
        <w:rPr>
          <w:color w:val="000000" w:themeColor="text1"/>
          <w:sz w:val="28"/>
          <w:szCs w:val="28"/>
        </w:rPr>
        <w:t xml:space="preserve">за счет </w:t>
      </w:r>
      <w:r w:rsidRPr="002154B7">
        <w:rPr>
          <w:color w:val="000000" w:themeColor="text1"/>
          <w:sz w:val="28"/>
          <w:szCs w:val="28"/>
        </w:rPr>
        <w:t>использовани</w:t>
      </w:r>
      <w:r w:rsidR="009B175C">
        <w:rPr>
          <w:color w:val="000000" w:themeColor="text1"/>
          <w:sz w:val="28"/>
          <w:szCs w:val="28"/>
        </w:rPr>
        <w:t>я</w:t>
      </w:r>
      <w:r w:rsidRPr="002154B7">
        <w:rPr>
          <w:color w:val="000000" w:themeColor="text1"/>
          <w:sz w:val="28"/>
          <w:szCs w:val="28"/>
        </w:rPr>
        <w:t xml:space="preserve"> информационно – коммуникационных технологий, в том числе при оказании государственных </w:t>
      </w:r>
      <w:r w:rsidR="00F832A1" w:rsidRPr="002154B7">
        <w:rPr>
          <w:color w:val="000000" w:themeColor="text1"/>
          <w:sz w:val="28"/>
          <w:szCs w:val="28"/>
        </w:rPr>
        <w:t xml:space="preserve">и муниципальных </w:t>
      </w:r>
      <w:r w:rsidRPr="002154B7">
        <w:rPr>
          <w:color w:val="000000" w:themeColor="text1"/>
          <w:sz w:val="28"/>
          <w:szCs w:val="28"/>
        </w:rPr>
        <w:t>услуг;</w:t>
      </w:r>
    </w:p>
    <w:p w14:paraId="7C312FB2" w14:textId="21D3E7BF" w:rsidR="009B34C0" w:rsidRDefault="00952445" w:rsidP="00B54FF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 xml:space="preserve">Выявление и </w:t>
      </w:r>
      <w:r w:rsidR="005D1CAD">
        <w:rPr>
          <w:color w:val="000000" w:themeColor="text1"/>
          <w:sz w:val="28"/>
          <w:szCs w:val="28"/>
        </w:rPr>
        <w:t>популяризация</w:t>
      </w:r>
      <w:r w:rsidRPr="002154B7">
        <w:rPr>
          <w:color w:val="000000" w:themeColor="text1"/>
          <w:sz w:val="28"/>
          <w:szCs w:val="28"/>
        </w:rPr>
        <w:t xml:space="preserve"> инновационных</w:t>
      </w:r>
      <w:r w:rsidR="005D1CAD">
        <w:rPr>
          <w:color w:val="000000" w:themeColor="text1"/>
          <w:sz w:val="28"/>
          <w:szCs w:val="28"/>
        </w:rPr>
        <w:t xml:space="preserve"> региональных </w:t>
      </w:r>
      <w:r w:rsidRPr="002154B7">
        <w:rPr>
          <w:color w:val="000000" w:themeColor="text1"/>
          <w:sz w:val="28"/>
          <w:szCs w:val="28"/>
        </w:rPr>
        <w:t xml:space="preserve">проектов в </w:t>
      </w:r>
      <w:r w:rsidR="00CE7364">
        <w:rPr>
          <w:color w:val="000000" w:themeColor="text1"/>
          <w:sz w:val="28"/>
          <w:szCs w:val="28"/>
        </w:rPr>
        <w:t xml:space="preserve">различных </w:t>
      </w:r>
      <w:r w:rsidRPr="002154B7">
        <w:rPr>
          <w:color w:val="000000" w:themeColor="text1"/>
          <w:sz w:val="28"/>
          <w:szCs w:val="28"/>
        </w:rPr>
        <w:t>сфер</w:t>
      </w:r>
      <w:r w:rsidR="005D1CAD">
        <w:rPr>
          <w:color w:val="000000" w:themeColor="text1"/>
          <w:sz w:val="28"/>
          <w:szCs w:val="28"/>
        </w:rPr>
        <w:t>ах</w:t>
      </w:r>
      <w:r w:rsidRPr="002154B7">
        <w:rPr>
          <w:color w:val="000000" w:themeColor="text1"/>
          <w:sz w:val="28"/>
          <w:szCs w:val="28"/>
        </w:rPr>
        <w:t xml:space="preserve"> </w:t>
      </w:r>
      <w:r w:rsidR="005D1CAD">
        <w:rPr>
          <w:color w:val="000000" w:themeColor="text1"/>
          <w:sz w:val="28"/>
          <w:szCs w:val="28"/>
        </w:rPr>
        <w:t xml:space="preserve">информатизации </w:t>
      </w:r>
      <w:r w:rsidRPr="002154B7">
        <w:rPr>
          <w:color w:val="000000" w:themeColor="text1"/>
          <w:sz w:val="28"/>
          <w:szCs w:val="28"/>
        </w:rPr>
        <w:t>госсектор</w:t>
      </w:r>
      <w:r w:rsidR="005D1CAD">
        <w:rPr>
          <w:color w:val="000000" w:themeColor="text1"/>
          <w:sz w:val="28"/>
          <w:szCs w:val="28"/>
        </w:rPr>
        <w:t>а и предоставления электронных услуг и сервисов населению</w:t>
      </w:r>
      <w:r w:rsidR="001A5B43">
        <w:rPr>
          <w:color w:val="000000" w:themeColor="text1"/>
          <w:sz w:val="28"/>
          <w:szCs w:val="28"/>
        </w:rPr>
        <w:t xml:space="preserve"> и бизнесу</w:t>
      </w:r>
      <w:r w:rsidR="009B175C">
        <w:rPr>
          <w:color w:val="000000" w:themeColor="text1"/>
          <w:sz w:val="28"/>
          <w:szCs w:val="28"/>
        </w:rPr>
        <w:t>.</w:t>
      </w:r>
    </w:p>
    <w:p w14:paraId="03C3A62A" w14:textId="309A0338" w:rsidR="00F42A68" w:rsidRPr="00005C8F" w:rsidRDefault="00F42A68" w:rsidP="004C109D">
      <w:pPr>
        <w:pStyle w:val="a3"/>
        <w:shd w:val="clear" w:color="auto" w:fill="FFFFFF"/>
        <w:spacing w:before="0" w:beforeAutospacing="0" w:after="0" w:afterAutospacing="0" w:line="312" w:lineRule="auto"/>
        <w:ind w:left="720"/>
        <w:contextualSpacing/>
        <w:jc w:val="both"/>
        <w:rPr>
          <w:color w:val="000000" w:themeColor="text1"/>
          <w:sz w:val="28"/>
          <w:szCs w:val="28"/>
        </w:rPr>
      </w:pPr>
    </w:p>
    <w:p w14:paraId="03CA53C8" w14:textId="2714FD88" w:rsidR="00BC4B8A" w:rsidRPr="002154B7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007C9" w:rsidRPr="002154B7">
        <w:rPr>
          <w:color w:val="000000" w:themeColor="text1"/>
          <w:sz w:val="28"/>
          <w:szCs w:val="28"/>
        </w:rPr>
        <w:t xml:space="preserve">.3. </w:t>
      </w:r>
      <w:r w:rsidR="00952445" w:rsidRPr="002154B7">
        <w:rPr>
          <w:i/>
          <w:color w:val="000000" w:themeColor="text1"/>
          <w:sz w:val="28"/>
          <w:szCs w:val="28"/>
        </w:rPr>
        <w:t>Участники конкурса:</w:t>
      </w:r>
      <w:r w:rsidR="00BC4B8A" w:rsidRPr="002154B7">
        <w:rPr>
          <w:color w:val="000000" w:themeColor="text1"/>
          <w:sz w:val="28"/>
          <w:szCs w:val="28"/>
        </w:rPr>
        <w:t xml:space="preserve"> </w:t>
      </w:r>
    </w:p>
    <w:p w14:paraId="14707A35" w14:textId="0DECB96C" w:rsidR="008558B1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558B1">
        <w:rPr>
          <w:color w:val="000000" w:themeColor="text1"/>
          <w:sz w:val="28"/>
          <w:szCs w:val="28"/>
        </w:rPr>
        <w:t>.3.</w:t>
      </w:r>
      <w:r w:rsidR="00C40AB0">
        <w:rPr>
          <w:color w:val="000000" w:themeColor="text1"/>
          <w:sz w:val="28"/>
          <w:szCs w:val="28"/>
        </w:rPr>
        <w:t>1</w:t>
      </w:r>
      <w:r w:rsidR="008558B1">
        <w:rPr>
          <w:color w:val="000000" w:themeColor="text1"/>
          <w:sz w:val="28"/>
          <w:szCs w:val="28"/>
        </w:rPr>
        <w:t xml:space="preserve">. </w:t>
      </w:r>
      <w:r w:rsidR="00BA1D9C">
        <w:rPr>
          <w:color w:val="000000" w:themeColor="text1"/>
          <w:sz w:val="28"/>
          <w:szCs w:val="28"/>
        </w:rPr>
        <w:t xml:space="preserve">В Конкурсе </w:t>
      </w:r>
      <w:r w:rsidR="00ED1E18">
        <w:rPr>
          <w:color w:val="000000" w:themeColor="text1"/>
          <w:sz w:val="28"/>
          <w:szCs w:val="28"/>
        </w:rPr>
        <w:t xml:space="preserve">принимают </w:t>
      </w:r>
      <w:r w:rsidR="00880F54">
        <w:rPr>
          <w:color w:val="000000" w:themeColor="text1"/>
          <w:sz w:val="28"/>
          <w:szCs w:val="28"/>
        </w:rPr>
        <w:t>участие региональные о</w:t>
      </w:r>
      <w:r w:rsidR="008558B1">
        <w:rPr>
          <w:color w:val="000000" w:themeColor="text1"/>
          <w:sz w:val="28"/>
          <w:szCs w:val="28"/>
        </w:rPr>
        <w:t xml:space="preserve">рганы исполнительной </w:t>
      </w:r>
      <w:r w:rsidR="008558B1" w:rsidRPr="00B54FFA">
        <w:rPr>
          <w:color w:val="000000" w:themeColor="text1"/>
          <w:sz w:val="28"/>
          <w:szCs w:val="28"/>
        </w:rPr>
        <w:t>власти</w:t>
      </w:r>
      <w:r w:rsidR="00880F54" w:rsidRPr="00B54FFA">
        <w:rPr>
          <w:color w:val="000000" w:themeColor="text1"/>
          <w:sz w:val="28"/>
          <w:szCs w:val="28"/>
        </w:rPr>
        <w:t xml:space="preserve"> и органы местного самоуправления</w:t>
      </w:r>
      <w:r w:rsidR="00B54FFA">
        <w:rPr>
          <w:color w:val="000000" w:themeColor="text1"/>
          <w:sz w:val="28"/>
          <w:szCs w:val="28"/>
        </w:rPr>
        <w:t>.</w:t>
      </w:r>
    </w:p>
    <w:p w14:paraId="3A0D0E55" w14:textId="1F7A3F88" w:rsidR="00675EC0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558B1">
        <w:rPr>
          <w:color w:val="000000" w:themeColor="text1"/>
          <w:sz w:val="28"/>
          <w:szCs w:val="28"/>
        </w:rPr>
        <w:t>.3.</w:t>
      </w:r>
      <w:r w:rsidR="00C40AB0">
        <w:rPr>
          <w:color w:val="000000" w:themeColor="text1"/>
          <w:sz w:val="28"/>
          <w:szCs w:val="28"/>
        </w:rPr>
        <w:t>2</w:t>
      </w:r>
      <w:r w:rsidR="008558B1">
        <w:rPr>
          <w:color w:val="000000" w:themeColor="text1"/>
          <w:sz w:val="28"/>
          <w:szCs w:val="28"/>
        </w:rPr>
        <w:t>. На Конкурс представляются</w:t>
      </w:r>
      <w:r w:rsidR="001A5B43">
        <w:rPr>
          <w:color w:val="000000" w:themeColor="text1"/>
          <w:sz w:val="28"/>
          <w:szCs w:val="28"/>
        </w:rPr>
        <w:t xml:space="preserve"> </w:t>
      </w:r>
      <w:r w:rsidR="00633C64" w:rsidRPr="00633C64">
        <w:rPr>
          <w:color w:val="000000" w:themeColor="text1"/>
          <w:sz w:val="28"/>
          <w:szCs w:val="28"/>
        </w:rPr>
        <w:t xml:space="preserve">результаты реализации </w:t>
      </w:r>
      <w:r w:rsidR="001A5B43">
        <w:rPr>
          <w:color w:val="000000" w:themeColor="text1"/>
          <w:sz w:val="28"/>
          <w:szCs w:val="28"/>
        </w:rPr>
        <w:t>проект</w:t>
      </w:r>
      <w:r w:rsidR="00633C64">
        <w:rPr>
          <w:color w:val="000000" w:themeColor="text1"/>
          <w:sz w:val="28"/>
          <w:szCs w:val="28"/>
        </w:rPr>
        <w:t>ов в</w:t>
      </w:r>
      <w:r w:rsidR="00803302">
        <w:rPr>
          <w:color w:val="000000" w:themeColor="text1"/>
          <w:sz w:val="28"/>
          <w:szCs w:val="28"/>
        </w:rPr>
        <w:t xml:space="preserve"> сфер</w:t>
      </w:r>
      <w:r w:rsidR="00633C64">
        <w:rPr>
          <w:color w:val="000000" w:themeColor="text1"/>
          <w:sz w:val="28"/>
          <w:szCs w:val="28"/>
        </w:rPr>
        <w:t>е</w:t>
      </w:r>
      <w:r w:rsidR="00803302">
        <w:rPr>
          <w:color w:val="000000" w:themeColor="text1"/>
          <w:sz w:val="28"/>
          <w:szCs w:val="28"/>
        </w:rPr>
        <w:t xml:space="preserve"> информатизации </w:t>
      </w:r>
      <w:r w:rsidR="00C35E9E">
        <w:rPr>
          <w:color w:val="000000" w:themeColor="text1"/>
          <w:sz w:val="28"/>
          <w:szCs w:val="28"/>
        </w:rPr>
        <w:t>органов</w:t>
      </w:r>
      <w:r w:rsidR="00803302">
        <w:rPr>
          <w:color w:val="000000" w:themeColor="text1"/>
          <w:sz w:val="28"/>
          <w:szCs w:val="28"/>
        </w:rPr>
        <w:t xml:space="preserve"> </w:t>
      </w:r>
      <w:r w:rsidR="00C35E9E">
        <w:rPr>
          <w:color w:val="000000" w:themeColor="text1"/>
          <w:sz w:val="28"/>
          <w:szCs w:val="28"/>
        </w:rPr>
        <w:t>государственной власти</w:t>
      </w:r>
      <w:r w:rsidR="00803302">
        <w:rPr>
          <w:color w:val="000000" w:themeColor="text1"/>
          <w:sz w:val="28"/>
          <w:szCs w:val="28"/>
        </w:rPr>
        <w:t xml:space="preserve"> и </w:t>
      </w:r>
      <w:r w:rsidR="00933872">
        <w:rPr>
          <w:color w:val="000000" w:themeColor="text1"/>
          <w:sz w:val="28"/>
          <w:szCs w:val="28"/>
        </w:rPr>
        <w:t xml:space="preserve">органов местного самоуправления, </w:t>
      </w:r>
      <w:r w:rsidR="00005891">
        <w:rPr>
          <w:color w:val="000000" w:themeColor="text1"/>
          <w:sz w:val="28"/>
          <w:szCs w:val="28"/>
        </w:rPr>
        <w:t xml:space="preserve">информатизации </w:t>
      </w:r>
      <w:r w:rsidR="00933872">
        <w:rPr>
          <w:color w:val="000000" w:themeColor="text1"/>
          <w:sz w:val="28"/>
          <w:szCs w:val="28"/>
        </w:rPr>
        <w:t>процессов предоставления услуг и взаимодействия с гражданами</w:t>
      </w:r>
      <w:r w:rsidR="00A5018D">
        <w:rPr>
          <w:color w:val="000000" w:themeColor="text1"/>
          <w:sz w:val="28"/>
          <w:szCs w:val="28"/>
        </w:rPr>
        <w:t xml:space="preserve"> </w:t>
      </w:r>
      <w:r w:rsidR="00E720AA">
        <w:rPr>
          <w:color w:val="000000" w:themeColor="text1"/>
          <w:sz w:val="28"/>
          <w:szCs w:val="28"/>
        </w:rPr>
        <w:t>(далее-Системы)</w:t>
      </w:r>
      <w:r w:rsidR="000F67E9">
        <w:rPr>
          <w:color w:val="000000" w:themeColor="text1"/>
          <w:sz w:val="28"/>
          <w:szCs w:val="28"/>
        </w:rPr>
        <w:t>,</w:t>
      </w:r>
      <w:r w:rsidR="000F67E9" w:rsidRPr="000F67E9">
        <w:rPr>
          <w:color w:val="000000" w:themeColor="text1"/>
          <w:sz w:val="28"/>
          <w:szCs w:val="28"/>
        </w:rPr>
        <w:t xml:space="preserve"> </w:t>
      </w:r>
      <w:r w:rsidR="000F67E9">
        <w:rPr>
          <w:color w:val="000000" w:themeColor="text1"/>
          <w:sz w:val="28"/>
          <w:szCs w:val="28"/>
        </w:rPr>
        <w:t xml:space="preserve">а также проекты по продвижению и популяризации сервисов электронного правительства.  Системы, </w:t>
      </w:r>
      <w:r w:rsidR="008558B1">
        <w:rPr>
          <w:color w:val="000000" w:themeColor="text1"/>
          <w:sz w:val="28"/>
          <w:szCs w:val="28"/>
        </w:rPr>
        <w:t>заявляе</w:t>
      </w:r>
      <w:r w:rsidR="000F67E9">
        <w:rPr>
          <w:color w:val="000000" w:themeColor="text1"/>
          <w:sz w:val="28"/>
          <w:szCs w:val="28"/>
        </w:rPr>
        <w:t xml:space="preserve">мые на Конкурс, должны </w:t>
      </w:r>
      <w:r w:rsidR="00D46662">
        <w:rPr>
          <w:color w:val="000000" w:themeColor="text1"/>
          <w:sz w:val="28"/>
          <w:szCs w:val="28"/>
        </w:rPr>
        <w:t xml:space="preserve">представлять собой </w:t>
      </w:r>
      <w:r w:rsidR="00D46662" w:rsidRPr="00710964">
        <w:rPr>
          <w:color w:val="000000" w:themeColor="text1"/>
          <w:sz w:val="28"/>
          <w:szCs w:val="28"/>
        </w:rPr>
        <w:t>оригинальные решения региона</w:t>
      </w:r>
      <w:r w:rsidR="00880F54" w:rsidRPr="00710964">
        <w:rPr>
          <w:color w:val="000000" w:themeColor="text1"/>
          <w:sz w:val="28"/>
          <w:szCs w:val="28"/>
        </w:rPr>
        <w:t xml:space="preserve"> </w:t>
      </w:r>
      <w:r w:rsidR="00880F54">
        <w:rPr>
          <w:color w:val="000000" w:themeColor="text1"/>
          <w:sz w:val="28"/>
          <w:szCs w:val="28"/>
        </w:rPr>
        <w:t>либо муниципалитета</w:t>
      </w:r>
      <w:r w:rsidR="00D46662">
        <w:rPr>
          <w:color w:val="000000" w:themeColor="text1"/>
          <w:sz w:val="28"/>
          <w:szCs w:val="28"/>
        </w:rPr>
        <w:t xml:space="preserve">, </w:t>
      </w:r>
      <w:r w:rsidR="00A5018D">
        <w:rPr>
          <w:color w:val="000000" w:themeColor="text1"/>
          <w:sz w:val="28"/>
          <w:szCs w:val="28"/>
        </w:rPr>
        <w:t>быть внедрены в промышленную эксплуатацию</w:t>
      </w:r>
      <w:r w:rsidR="001A5B43">
        <w:rPr>
          <w:color w:val="000000" w:themeColor="text1"/>
          <w:sz w:val="28"/>
          <w:szCs w:val="28"/>
        </w:rPr>
        <w:t xml:space="preserve"> и успешно применя</w:t>
      </w:r>
      <w:r w:rsidR="000F67E9">
        <w:rPr>
          <w:color w:val="000000" w:themeColor="text1"/>
          <w:sz w:val="28"/>
          <w:szCs w:val="28"/>
        </w:rPr>
        <w:t>т</w:t>
      </w:r>
      <w:r w:rsidR="008A36BE">
        <w:rPr>
          <w:color w:val="000000" w:themeColor="text1"/>
          <w:sz w:val="28"/>
          <w:szCs w:val="28"/>
        </w:rPr>
        <w:t>ь</w:t>
      </w:r>
      <w:r w:rsidR="000F67E9">
        <w:rPr>
          <w:color w:val="000000" w:themeColor="text1"/>
          <w:sz w:val="28"/>
          <w:szCs w:val="28"/>
        </w:rPr>
        <w:t>ся</w:t>
      </w:r>
      <w:r w:rsidR="001A5B43">
        <w:rPr>
          <w:color w:val="000000" w:themeColor="text1"/>
          <w:sz w:val="28"/>
          <w:szCs w:val="28"/>
        </w:rPr>
        <w:t xml:space="preserve"> в </w:t>
      </w:r>
      <w:r w:rsidR="00803302">
        <w:rPr>
          <w:color w:val="000000" w:themeColor="text1"/>
          <w:sz w:val="28"/>
          <w:szCs w:val="28"/>
        </w:rPr>
        <w:t>целях</w:t>
      </w:r>
      <w:r w:rsidR="001A5B43">
        <w:rPr>
          <w:color w:val="000000" w:themeColor="text1"/>
          <w:sz w:val="28"/>
          <w:szCs w:val="28"/>
        </w:rPr>
        <w:t xml:space="preserve"> социально–экономического развития </w:t>
      </w:r>
      <w:r w:rsidR="00880F54">
        <w:rPr>
          <w:color w:val="000000" w:themeColor="text1"/>
          <w:sz w:val="28"/>
          <w:szCs w:val="28"/>
        </w:rPr>
        <w:t>территории</w:t>
      </w:r>
      <w:r w:rsidR="000F67E9">
        <w:rPr>
          <w:color w:val="000000" w:themeColor="text1"/>
          <w:sz w:val="28"/>
          <w:szCs w:val="28"/>
        </w:rPr>
        <w:t>.</w:t>
      </w:r>
      <w:r w:rsidR="00541EB9">
        <w:rPr>
          <w:color w:val="000000" w:themeColor="text1"/>
          <w:sz w:val="28"/>
          <w:szCs w:val="28"/>
        </w:rPr>
        <w:t xml:space="preserve"> </w:t>
      </w:r>
    </w:p>
    <w:p w14:paraId="40071F2F" w14:textId="2FE4031F" w:rsidR="008A36BE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C96E8B" w:rsidRPr="002154B7">
        <w:rPr>
          <w:b/>
          <w:color w:val="000000" w:themeColor="text1"/>
          <w:sz w:val="28"/>
          <w:szCs w:val="28"/>
        </w:rPr>
        <w:t>. Организация Конкурса</w:t>
      </w:r>
    </w:p>
    <w:p w14:paraId="21EBACDF" w14:textId="6C44339A" w:rsidR="00C96E8B" w:rsidRPr="002154B7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96E8B" w:rsidRPr="002154B7">
        <w:rPr>
          <w:color w:val="000000" w:themeColor="text1"/>
          <w:sz w:val="28"/>
          <w:szCs w:val="28"/>
        </w:rPr>
        <w:t>.1. Конкурс проводится Экспертным центром электронного государства</w:t>
      </w:r>
      <w:r w:rsidR="00C42004">
        <w:rPr>
          <w:color w:val="000000" w:themeColor="text1"/>
          <w:sz w:val="28"/>
          <w:szCs w:val="28"/>
        </w:rPr>
        <w:t>.</w:t>
      </w:r>
    </w:p>
    <w:p w14:paraId="6953A041" w14:textId="59589760" w:rsidR="00B50690" w:rsidRPr="00B50690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96E8B" w:rsidRPr="002154B7">
        <w:rPr>
          <w:color w:val="000000" w:themeColor="text1"/>
          <w:sz w:val="28"/>
          <w:szCs w:val="28"/>
        </w:rPr>
        <w:t>.2.</w:t>
      </w:r>
      <w:r w:rsidR="008A36BE">
        <w:rPr>
          <w:color w:val="000000" w:themeColor="text1"/>
          <w:sz w:val="28"/>
          <w:szCs w:val="28"/>
        </w:rPr>
        <w:t> </w:t>
      </w:r>
      <w:r w:rsidR="00C96E8B">
        <w:rPr>
          <w:color w:val="000000" w:themeColor="text1"/>
          <w:sz w:val="28"/>
          <w:szCs w:val="28"/>
        </w:rPr>
        <w:t>Организационный комитет</w:t>
      </w:r>
      <w:r w:rsidR="00C96E8B" w:rsidRPr="002154B7">
        <w:rPr>
          <w:color w:val="000000" w:themeColor="text1"/>
          <w:sz w:val="28"/>
          <w:szCs w:val="28"/>
        </w:rPr>
        <w:t xml:space="preserve"> Конкурса формируется из числа </w:t>
      </w:r>
      <w:r w:rsidR="006579B6">
        <w:rPr>
          <w:color w:val="000000" w:themeColor="text1"/>
          <w:sz w:val="28"/>
          <w:szCs w:val="28"/>
        </w:rPr>
        <w:t>представителей Экспертного центра электронного государства (организатор конкурса), уполномоченных лиц стороны, принимающей финальные мероприятия Конкурса</w:t>
      </w:r>
      <w:r w:rsidR="00B50690">
        <w:rPr>
          <w:color w:val="000000" w:themeColor="text1"/>
          <w:sz w:val="28"/>
          <w:szCs w:val="28"/>
        </w:rPr>
        <w:t xml:space="preserve"> </w:t>
      </w:r>
      <w:r w:rsidR="00B50690" w:rsidRPr="00B50690">
        <w:rPr>
          <w:rFonts w:eastAsia="Arial Unicode MS"/>
          <w:color w:val="000000"/>
          <w:sz w:val="28"/>
          <w:u w:color="000000"/>
        </w:rPr>
        <w:t>(представители орган</w:t>
      </w:r>
      <w:r w:rsidR="00B50690">
        <w:rPr>
          <w:rFonts w:eastAsia="Arial Unicode MS"/>
          <w:color w:val="000000"/>
          <w:sz w:val="28"/>
          <w:u w:color="000000"/>
        </w:rPr>
        <w:t>ов</w:t>
      </w:r>
      <w:r w:rsidR="00B50690" w:rsidRPr="00B50690">
        <w:rPr>
          <w:rFonts w:eastAsia="Arial Unicode MS"/>
          <w:color w:val="000000"/>
          <w:sz w:val="28"/>
          <w:u w:color="000000"/>
        </w:rPr>
        <w:t xml:space="preserve"> власти принимающего региона)</w:t>
      </w:r>
      <w:r w:rsidR="00B50690" w:rsidRPr="00B50690">
        <w:rPr>
          <w:color w:val="000000" w:themeColor="text1"/>
          <w:sz w:val="28"/>
          <w:szCs w:val="28"/>
        </w:rPr>
        <w:t>.</w:t>
      </w:r>
    </w:p>
    <w:p w14:paraId="4837D520" w14:textId="77777777" w:rsidR="00C96E8B" w:rsidRPr="002154B7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Организационный комитет</w:t>
      </w:r>
      <w:r w:rsidRPr="002154B7">
        <w:rPr>
          <w:color w:val="000000" w:themeColor="text1"/>
          <w:sz w:val="28"/>
          <w:szCs w:val="28"/>
        </w:rPr>
        <w:t xml:space="preserve"> Конкурса:</w:t>
      </w:r>
    </w:p>
    <w:p w14:paraId="20F7FB9A" w14:textId="77777777" w:rsidR="00C96E8B" w:rsidRPr="002154B7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 w:hanging="1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утверждает</w:t>
      </w:r>
      <w:r>
        <w:rPr>
          <w:color w:val="000000" w:themeColor="text1"/>
          <w:sz w:val="28"/>
          <w:szCs w:val="28"/>
        </w:rPr>
        <w:t xml:space="preserve"> состав</w:t>
      </w:r>
      <w:r w:rsidRPr="002154B7">
        <w:rPr>
          <w:color w:val="000000" w:themeColor="text1"/>
          <w:sz w:val="28"/>
          <w:szCs w:val="28"/>
        </w:rPr>
        <w:t xml:space="preserve"> Экспертного совета Конкурса;</w:t>
      </w:r>
    </w:p>
    <w:p w14:paraId="647C07A7" w14:textId="77777777" w:rsidR="00C96E8B" w:rsidRPr="002154B7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 w:hanging="1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утверждает Положение о Конкурсе;</w:t>
      </w:r>
    </w:p>
    <w:p w14:paraId="053E812A" w14:textId="794B2B49" w:rsidR="00C96E8B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 w:hanging="1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определяет порядок и условия взаимодействия с партн</w:t>
      </w:r>
      <w:r w:rsidR="00B54FFA">
        <w:rPr>
          <w:color w:val="000000" w:themeColor="text1"/>
          <w:sz w:val="28"/>
          <w:szCs w:val="28"/>
        </w:rPr>
        <w:t>ё</w:t>
      </w:r>
      <w:r w:rsidRPr="002154B7">
        <w:rPr>
          <w:color w:val="000000" w:themeColor="text1"/>
          <w:sz w:val="28"/>
          <w:szCs w:val="28"/>
        </w:rPr>
        <w:t>рами Конкурса.</w:t>
      </w:r>
    </w:p>
    <w:p w14:paraId="46B17A59" w14:textId="36B412EB" w:rsidR="00C96E8B" w:rsidRPr="002154B7" w:rsidRDefault="00BC0440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65928">
        <w:rPr>
          <w:color w:val="000000" w:themeColor="text1"/>
          <w:sz w:val="28"/>
          <w:szCs w:val="28"/>
        </w:rPr>
        <w:t xml:space="preserve">.3. </w:t>
      </w:r>
      <w:r w:rsidR="00C96E8B" w:rsidRPr="002154B7">
        <w:rPr>
          <w:color w:val="000000" w:themeColor="text1"/>
          <w:sz w:val="28"/>
          <w:szCs w:val="28"/>
        </w:rPr>
        <w:t xml:space="preserve">В Экспертный </w:t>
      </w:r>
      <w:r w:rsidR="00E11AAD">
        <w:rPr>
          <w:color w:val="000000" w:themeColor="text1"/>
          <w:sz w:val="28"/>
          <w:szCs w:val="28"/>
        </w:rPr>
        <w:t>с</w:t>
      </w:r>
      <w:r w:rsidR="00C96E8B" w:rsidRPr="002154B7">
        <w:rPr>
          <w:color w:val="000000" w:themeColor="text1"/>
          <w:sz w:val="28"/>
          <w:szCs w:val="28"/>
        </w:rPr>
        <w:t xml:space="preserve">овет включаются представители </w:t>
      </w:r>
      <w:r w:rsidR="00541FBE">
        <w:rPr>
          <w:color w:val="000000" w:themeColor="text1"/>
          <w:sz w:val="28"/>
          <w:szCs w:val="28"/>
        </w:rPr>
        <w:t>федеральных органов исполнительной власти</w:t>
      </w:r>
      <w:r w:rsidR="00C96E8B" w:rsidRPr="002154B7">
        <w:rPr>
          <w:color w:val="000000" w:themeColor="text1"/>
          <w:sz w:val="28"/>
          <w:szCs w:val="28"/>
        </w:rPr>
        <w:t xml:space="preserve">, </w:t>
      </w:r>
      <w:r w:rsidR="00541FBE">
        <w:rPr>
          <w:color w:val="000000" w:themeColor="text1"/>
          <w:sz w:val="28"/>
          <w:szCs w:val="28"/>
        </w:rPr>
        <w:t>представителей научного и экспертного сообщества</w:t>
      </w:r>
      <w:r w:rsidR="00C96E8B" w:rsidRPr="002154B7">
        <w:rPr>
          <w:color w:val="000000" w:themeColor="text1"/>
          <w:sz w:val="28"/>
          <w:szCs w:val="28"/>
        </w:rPr>
        <w:t xml:space="preserve"> </w:t>
      </w:r>
      <w:r w:rsidR="00541FBE">
        <w:rPr>
          <w:color w:val="000000" w:themeColor="text1"/>
          <w:sz w:val="28"/>
          <w:szCs w:val="28"/>
        </w:rPr>
        <w:lastRenderedPageBreak/>
        <w:t xml:space="preserve">в </w:t>
      </w:r>
      <w:r w:rsidR="00C96E8B" w:rsidRPr="002154B7">
        <w:rPr>
          <w:color w:val="000000" w:themeColor="text1"/>
          <w:sz w:val="28"/>
          <w:szCs w:val="28"/>
        </w:rPr>
        <w:t xml:space="preserve">соответствии с заявленными </w:t>
      </w:r>
      <w:r w:rsidR="00C96E8B">
        <w:rPr>
          <w:color w:val="000000" w:themeColor="text1"/>
          <w:sz w:val="28"/>
          <w:szCs w:val="28"/>
        </w:rPr>
        <w:t>номинациями Конкурса</w:t>
      </w:r>
      <w:r w:rsidR="00C96E8B" w:rsidRPr="002154B7">
        <w:rPr>
          <w:color w:val="000000" w:themeColor="text1"/>
          <w:sz w:val="28"/>
          <w:szCs w:val="28"/>
        </w:rPr>
        <w:t>.</w:t>
      </w:r>
      <w:r w:rsidR="00E11AAD">
        <w:rPr>
          <w:color w:val="000000" w:themeColor="text1"/>
          <w:sz w:val="28"/>
          <w:szCs w:val="28"/>
        </w:rPr>
        <w:t xml:space="preserve"> Члены экспертного совета принимают участие в </w:t>
      </w:r>
      <w:r w:rsidR="00566B2A">
        <w:rPr>
          <w:color w:val="000000" w:themeColor="text1"/>
          <w:sz w:val="28"/>
          <w:szCs w:val="28"/>
        </w:rPr>
        <w:t>оценке проектов</w:t>
      </w:r>
      <w:r w:rsidR="00E11AAD">
        <w:rPr>
          <w:color w:val="000000" w:themeColor="text1"/>
          <w:sz w:val="28"/>
          <w:szCs w:val="28"/>
        </w:rPr>
        <w:t xml:space="preserve"> на втором этапе Конкурса</w:t>
      </w:r>
      <w:r w:rsidR="00665928">
        <w:rPr>
          <w:color w:val="000000" w:themeColor="text1"/>
          <w:sz w:val="28"/>
          <w:szCs w:val="28"/>
        </w:rPr>
        <w:t>.</w:t>
      </w:r>
    </w:p>
    <w:p w14:paraId="625E8378" w14:textId="1110747D" w:rsidR="0032431E" w:rsidRDefault="00E058AC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96E8B" w:rsidRPr="002154B7">
        <w:rPr>
          <w:color w:val="000000" w:themeColor="text1"/>
          <w:sz w:val="28"/>
          <w:szCs w:val="28"/>
        </w:rPr>
        <w:t>.4. Региональн</w:t>
      </w:r>
      <w:r>
        <w:rPr>
          <w:color w:val="000000" w:themeColor="text1"/>
          <w:sz w:val="28"/>
          <w:szCs w:val="28"/>
        </w:rPr>
        <w:t>о</w:t>
      </w:r>
      <w:r w:rsidR="00541FBE">
        <w:rPr>
          <w:color w:val="000000" w:themeColor="text1"/>
          <w:sz w:val="28"/>
          <w:szCs w:val="28"/>
        </w:rPr>
        <w:t>е</w:t>
      </w:r>
      <w:r w:rsidR="00C96E8B" w:rsidRPr="002154B7">
        <w:rPr>
          <w:color w:val="000000" w:themeColor="text1"/>
          <w:sz w:val="28"/>
          <w:szCs w:val="28"/>
        </w:rPr>
        <w:t xml:space="preserve"> жюри</w:t>
      </w:r>
      <w:r>
        <w:rPr>
          <w:color w:val="000000" w:themeColor="text1"/>
          <w:sz w:val="28"/>
          <w:szCs w:val="28"/>
        </w:rPr>
        <w:t xml:space="preserve"> формируется из представителей органов исполнительной власти </w:t>
      </w:r>
      <w:r w:rsidR="00D27937">
        <w:rPr>
          <w:color w:val="000000" w:themeColor="text1"/>
          <w:sz w:val="28"/>
          <w:szCs w:val="28"/>
        </w:rPr>
        <w:t xml:space="preserve">каждого </w:t>
      </w:r>
      <w:r>
        <w:rPr>
          <w:color w:val="000000" w:themeColor="text1"/>
          <w:sz w:val="28"/>
          <w:szCs w:val="28"/>
        </w:rPr>
        <w:t>региона</w:t>
      </w:r>
      <w:r w:rsidR="00566B2A">
        <w:rPr>
          <w:color w:val="000000" w:themeColor="text1"/>
          <w:sz w:val="28"/>
          <w:szCs w:val="28"/>
        </w:rPr>
        <w:t xml:space="preserve"> и органов местного самоуправления</w:t>
      </w:r>
      <w:r w:rsidR="00C96E8B" w:rsidRPr="002154B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 окончании этапа при</w:t>
      </w:r>
      <w:r w:rsidR="00B54FFA">
        <w:rPr>
          <w:color w:val="000000" w:themeColor="text1"/>
          <w:sz w:val="28"/>
          <w:szCs w:val="28"/>
        </w:rPr>
        <w:t>ё</w:t>
      </w:r>
      <w:r>
        <w:rPr>
          <w:color w:val="000000" w:themeColor="text1"/>
          <w:sz w:val="28"/>
          <w:szCs w:val="28"/>
        </w:rPr>
        <w:t xml:space="preserve">ма заявок </w:t>
      </w:r>
      <w:r w:rsidR="0032431E">
        <w:rPr>
          <w:color w:val="000000" w:themeColor="text1"/>
          <w:sz w:val="28"/>
          <w:szCs w:val="28"/>
        </w:rPr>
        <w:t xml:space="preserve">региональное жюри </w:t>
      </w:r>
      <w:r w:rsidR="00566B2A">
        <w:rPr>
          <w:color w:val="000000" w:themeColor="text1"/>
          <w:sz w:val="28"/>
          <w:szCs w:val="28"/>
        </w:rPr>
        <w:t>принимают участие в оценке проектов</w:t>
      </w:r>
      <w:r w:rsidR="0032431E">
        <w:rPr>
          <w:color w:val="000000" w:themeColor="text1"/>
          <w:sz w:val="28"/>
          <w:szCs w:val="28"/>
        </w:rPr>
        <w:t xml:space="preserve"> на </w:t>
      </w:r>
      <w:r w:rsidR="00E11AAD">
        <w:rPr>
          <w:color w:val="000000" w:themeColor="text1"/>
          <w:sz w:val="28"/>
          <w:szCs w:val="28"/>
        </w:rPr>
        <w:t>втором этапе</w:t>
      </w:r>
      <w:r w:rsidR="0032431E">
        <w:rPr>
          <w:color w:val="000000" w:themeColor="text1"/>
          <w:sz w:val="28"/>
          <w:szCs w:val="28"/>
        </w:rPr>
        <w:t xml:space="preserve"> Конкурса.</w:t>
      </w:r>
    </w:p>
    <w:p w14:paraId="5EE67C51" w14:textId="51B571FC" w:rsidR="00C96E8B" w:rsidRPr="002154B7" w:rsidRDefault="00665928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 </w:t>
      </w:r>
      <w:r w:rsidR="00E11AAD">
        <w:rPr>
          <w:color w:val="000000" w:themeColor="text1"/>
          <w:sz w:val="28"/>
          <w:szCs w:val="28"/>
        </w:rPr>
        <w:t>Представители</w:t>
      </w:r>
      <w:r w:rsidR="00C96E8B" w:rsidRPr="002154B7">
        <w:rPr>
          <w:color w:val="000000" w:themeColor="text1"/>
          <w:sz w:val="28"/>
          <w:szCs w:val="28"/>
        </w:rPr>
        <w:t xml:space="preserve"> регионального жюри </w:t>
      </w:r>
      <w:r>
        <w:rPr>
          <w:color w:val="000000" w:themeColor="text1"/>
          <w:sz w:val="28"/>
          <w:szCs w:val="28"/>
        </w:rPr>
        <w:t xml:space="preserve">и экспертного совета </w:t>
      </w:r>
      <w:r w:rsidR="00C96E8B" w:rsidRPr="002154B7">
        <w:rPr>
          <w:color w:val="000000" w:themeColor="text1"/>
          <w:sz w:val="28"/>
          <w:szCs w:val="28"/>
        </w:rPr>
        <w:t xml:space="preserve">оценивают </w:t>
      </w:r>
      <w:r>
        <w:rPr>
          <w:color w:val="000000" w:themeColor="text1"/>
          <w:sz w:val="28"/>
          <w:szCs w:val="28"/>
        </w:rPr>
        <w:t>конкурсные</w:t>
      </w:r>
      <w:r w:rsidR="00C96E8B" w:rsidRPr="002154B7">
        <w:rPr>
          <w:color w:val="000000" w:themeColor="text1"/>
          <w:sz w:val="28"/>
          <w:szCs w:val="28"/>
        </w:rPr>
        <w:t xml:space="preserve"> </w:t>
      </w:r>
      <w:r w:rsidR="00B15F58">
        <w:rPr>
          <w:color w:val="000000" w:themeColor="text1"/>
          <w:sz w:val="28"/>
          <w:szCs w:val="28"/>
        </w:rPr>
        <w:t>проекты</w:t>
      </w:r>
      <w:r w:rsidR="00E11AAD">
        <w:rPr>
          <w:color w:val="000000" w:themeColor="text1"/>
          <w:sz w:val="28"/>
          <w:szCs w:val="28"/>
        </w:rPr>
        <w:t xml:space="preserve"> с точки зрения</w:t>
      </w:r>
      <w:r w:rsidR="00133435" w:rsidRPr="004C109D">
        <w:rPr>
          <w:color w:val="000000" w:themeColor="text1"/>
          <w:sz w:val="28"/>
          <w:szCs w:val="28"/>
        </w:rPr>
        <w:t xml:space="preserve"> достижения заявленных целей</w:t>
      </w:r>
      <w:r w:rsidR="005A50ED" w:rsidRPr="004C109D">
        <w:rPr>
          <w:color w:val="000000" w:themeColor="text1"/>
          <w:sz w:val="28"/>
          <w:szCs w:val="28"/>
        </w:rPr>
        <w:t xml:space="preserve"> и</w:t>
      </w:r>
      <w:r w:rsidR="00133435" w:rsidRPr="004C109D">
        <w:rPr>
          <w:color w:val="000000" w:themeColor="text1"/>
          <w:sz w:val="28"/>
          <w:szCs w:val="28"/>
        </w:rPr>
        <w:t xml:space="preserve"> </w:t>
      </w:r>
      <w:r w:rsidRPr="005A50ED">
        <w:rPr>
          <w:color w:val="000000" w:themeColor="text1"/>
          <w:sz w:val="28"/>
          <w:szCs w:val="28"/>
        </w:rPr>
        <w:t>эффективности реализации</w:t>
      </w:r>
      <w:r w:rsidR="00C96E8B" w:rsidRPr="002154B7">
        <w:rPr>
          <w:color w:val="000000" w:themeColor="text1"/>
          <w:sz w:val="28"/>
          <w:szCs w:val="28"/>
        </w:rPr>
        <w:t>. Оценки выставляются в специальном разделе «</w:t>
      </w:r>
      <w:r w:rsidR="00D27937">
        <w:rPr>
          <w:color w:val="000000" w:themeColor="text1"/>
          <w:sz w:val="28"/>
          <w:szCs w:val="28"/>
        </w:rPr>
        <w:t>Оценка</w:t>
      </w:r>
      <w:r w:rsidR="00CC1561">
        <w:rPr>
          <w:color w:val="000000" w:themeColor="text1"/>
          <w:sz w:val="28"/>
          <w:szCs w:val="28"/>
        </w:rPr>
        <w:t xml:space="preserve"> проектов</w:t>
      </w:r>
      <w:r w:rsidR="00C96E8B" w:rsidRPr="002154B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на сайте Конкурса</w:t>
      </w:r>
      <w:r w:rsidR="00C96E8B" w:rsidRPr="002154B7">
        <w:rPr>
          <w:color w:val="000000" w:themeColor="text1"/>
          <w:sz w:val="28"/>
          <w:szCs w:val="28"/>
        </w:rPr>
        <w:t>.</w:t>
      </w:r>
      <w:r w:rsidR="0074533C">
        <w:rPr>
          <w:color w:val="000000" w:themeColor="text1"/>
          <w:sz w:val="28"/>
          <w:szCs w:val="28"/>
        </w:rPr>
        <w:t xml:space="preserve"> </w:t>
      </w:r>
      <w:r w:rsidR="00B15F58">
        <w:rPr>
          <w:color w:val="000000" w:themeColor="text1"/>
          <w:sz w:val="28"/>
          <w:szCs w:val="28"/>
        </w:rPr>
        <w:t xml:space="preserve">В финал Конкурса выходят по три проекта в каждой номинации, </w:t>
      </w:r>
      <w:r w:rsidR="0074533C">
        <w:rPr>
          <w:color w:val="000000" w:themeColor="text1"/>
          <w:sz w:val="28"/>
          <w:szCs w:val="28"/>
        </w:rPr>
        <w:t xml:space="preserve">набравшие максимальное </w:t>
      </w:r>
      <w:r w:rsidR="00B15F58">
        <w:rPr>
          <w:color w:val="000000" w:themeColor="text1"/>
          <w:sz w:val="28"/>
          <w:szCs w:val="28"/>
        </w:rPr>
        <w:t xml:space="preserve">значение </w:t>
      </w:r>
      <w:r w:rsidR="0074533C">
        <w:rPr>
          <w:color w:val="000000" w:themeColor="text1"/>
          <w:sz w:val="28"/>
          <w:szCs w:val="28"/>
        </w:rPr>
        <w:t xml:space="preserve">среднего </w:t>
      </w:r>
      <w:r w:rsidR="00B15F58">
        <w:rPr>
          <w:color w:val="000000" w:themeColor="text1"/>
          <w:sz w:val="28"/>
          <w:szCs w:val="28"/>
        </w:rPr>
        <w:t>б</w:t>
      </w:r>
      <w:r w:rsidR="00EE6D0C">
        <w:rPr>
          <w:color w:val="000000" w:themeColor="text1"/>
          <w:sz w:val="28"/>
          <w:szCs w:val="28"/>
        </w:rPr>
        <w:t>а</w:t>
      </w:r>
      <w:r w:rsidR="00B15F58">
        <w:rPr>
          <w:color w:val="000000" w:themeColor="text1"/>
          <w:sz w:val="28"/>
          <w:szCs w:val="28"/>
        </w:rPr>
        <w:t xml:space="preserve">ла. </w:t>
      </w:r>
      <w:r w:rsidR="001170CF">
        <w:rPr>
          <w:color w:val="000000" w:themeColor="text1"/>
          <w:sz w:val="28"/>
          <w:szCs w:val="28"/>
        </w:rPr>
        <w:t>Организационны</w:t>
      </w:r>
      <w:r w:rsidR="00EE6D0C">
        <w:rPr>
          <w:color w:val="000000" w:themeColor="text1"/>
          <w:sz w:val="28"/>
          <w:szCs w:val="28"/>
        </w:rPr>
        <w:t>й</w:t>
      </w:r>
      <w:r w:rsidR="001170CF">
        <w:rPr>
          <w:color w:val="000000" w:themeColor="text1"/>
          <w:sz w:val="28"/>
          <w:szCs w:val="28"/>
        </w:rPr>
        <w:t xml:space="preserve"> комитет Конкурса может прин</w:t>
      </w:r>
      <w:r w:rsidR="00EE6D0C">
        <w:rPr>
          <w:color w:val="000000" w:themeColor="text1"/>
          <w:sz w:val="28"/>
          <w:szCs w:val="28"/>
        </w:rPr>
        <w:t>ять</w:t>
      </w:r>
      <w:r w:rsidR="001170CF">
        <w:rPr>
          <w:color w:val="000000" w:themeColor="text1"/>
          <w:sz w:val="28"/>
          <w:szCs w:val="28"/>
        </w:rPr>
        <w:t xml:space="preserve"> решение об увеличении количества финалистов Конкурса. </w:t>
      </w:r>
    </w:p>
    <w:p w14:paraId="4B3C1494" w14:textId="43CFA27A" w:rsidR="00C96E8B" w:rsidRDefault="0074533C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3.6 Ж</w:t>
      </w:r>
      <w:r w:rsidR="00C96E8B" w:rsidRPr="002154B7">
        <w:rPr>
          <w:color w:val="000000" w:themeColor="text1"/>
          <w:sz w:val="28"/>
          <w:szCs w:val="28"/>
        </w:rPr>
        <w:t xml:space="preserve">юри </w:t>
      </w:r>
      <w:r>
        <w:rPr>
          <w:color w:val="000000" w:themeColor="text1"/>
          <w:sz w:val="28"/>
          <w:szCs w:val="28"/>
        </w:rPr>
        <w:t xml:space="preserve">финала </w:t>
      </w:r>
      <w:r w:rsidR="00EE6D0C">
        <w:rPr>
          <w:color w:val="000000" w:themeColor="text1"/>
          <w:sz w:val="28"/>
          <w:szCs w:val="28"/>
        </w:rPr>
        <w:t xml:space="preserve">Конкурса </w:t>
      </w:r>
      <w:r w:rsidR="00C96E8B" w:rsidRPr="002154B7">
        <w:rPr>
          <w:color w:val="000000" w:themeColor="text1"/>
          <w:sz w:val="28"/>
          <w:szCs w:val="28"/>
        </w:rPr>
        <w:t xml:space="preserve">формируется к </w:t>
      </w:r>
      <w:r w:rsidR="00EE6D0C">
        <w:rPr>
          <w:color w:val="000000" w:themeColor="text1"/>
          <w:sz w:val="28"/>
          <w:szCs w:val="28"/>
        </w:rPr>
        <w:t>третьему</w:t>
      </w:r>
      <w:r w:rsidR="00C96E8B" w:rsidRPr="002154B7">
        <w:rPr>
          <w:color w:val="000000" w:themeColor="text1"/>
          <w:sz w:val="28"/>
          <w:szCs w:val="28"/>
        </w:rPr>
        <w:t xml:space="preserve"> </w:t>
      </w:r>
      <w:r w:rsidR="00EE6D0C">
        <w:rPr>
          <w:color w:val="000000" w:themeColor="text1"/>
          <w:sz w:val="28"/>
          <w:szCs w:val="28"/>
        </w:rPr>
        <w:t xml:space="preserve">этапу </w:t>
      </w:r>
      <w:r w:rsidR="00C96E8B" w:rsidRPr="002154B7">
        <w:rPr>
          <w:color w:val="000000" w:themeColor="text1"/>
          <w:sz w:val="28"/>
          <w:szCs w:val="28"/>
        </w:rPr>
        <w:t>Конкурса и включает в себя представите</w:t>
      </w:r>
      <w:r w:rsidR="00710964">
        <w:rPr>
          <w:color w:val="000000" w:themeColor="text1"/>
          <w:sz w:val="28"/>
          <w:szCs w:val="28"/>
        </w:rPr>
        <w:t>лей</w:t>
      </w:r>
      <w:r w:rsidR="00C96E8B" w:rsidRPr="002154B7">
        <w:rPr>
          <w:color w:val="000000" w:themeColor="text1"/>
          <w:sz w:val="28"/>
          <w:szCs w:val="28"/>
        </w:rPr>
        <w:t xml:space="preserve"> от регионального жюри </w:t>
      </w:r>
      <w:r w:rsidR="00D650E1">
        <w:rPr>
          <w:color w:val="000000" w:themeColor="text1"/>
          <w:sz w:val="28"/>
          <w:szCs w:val="28"/>
        </w:rPr>
        <w:t xml:space="preserve">из </w:t>
      </w:r>
      <w:r w:rsidR="00633C64">
        <w:rPr>
          <w:color w:val="000000" w:themeColor="text1"/>
          <w:sz w:val="28"/>
          <w:szCs w:val="28"/>
        </w:rPr>
        <w:t xml:space="preserve">каждого </w:t>
      </w:r>
      <w:r w:rsidR="00D650E1">
        <w:rPr>
          <w:color w:val="000000" w:themeColor="text1"/>
          <w:sz w:val="28"/>
          <w:szCs w:val="28"/>
        </w:rPr>
        <w:t>регион</w:t>
      </w:r>
      <w:r w:rsidR="00633C64">
        <w:rPr>
          <w:color w:val="000000" w:themeColor="text1"/>
          <w:sz w:val="28"/>
          <w:szCs w:val="28"/>
        </w:rPr>
        <w:t>а (в том числе не представлявших работы на конкурс)</w:t>
      </w:r>
      <w:r w:rsidR="00D650E1">
        <w:rPr>
          <w:color w:val="000000" w:themeColor="text1"/>
          <w:sz w:val="28"/>
          <w:szCs w:val="28"/>
        </w:rPr>
        <w:t xml:space="preserve"> и представителей экспертного сообщества</w:t>
      </w:r>
      <w:r w:rsidR="00665928">
        <w:rPr>
          <w:color w:val="000000" w:themeColor="text1"/>
          <w:sz w:val="28"/>
          <w:szCs w:val="28"/>
        </w:rPr>
        <w:t xml:space="preserve">. </w:t>
      </w:r>
    </w:p>
    <w:p w14:paraId="5AEE53D8" w14:textId="38E2B062" w:rsidR="00C96E8B" w:rsidRDefault="00D650E1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96E8B" w:rsidRPr="002154B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7</w:t>
      </w:r>
      <w:r w:rsidR="00C96E8B" w:rsidRPr="002154B7">
        <w:rPr>
          <w:color w:val="000000" w:themeColor="text1"/>
          <w:sz w:val="28"/>
          <w:szCs w:val="28"/>
        </w:rPr>
        <w:t xml:space="preserve">. </w:t>
      </w:r>
      <w:r w:rsidR="00C96E8B" w:rsidRPr="00437AB5">
        <w:rPr>
          <w:color w:val="000000" w:themeColor="text1"/>
          <w:sz w:val="28"/>
          <w:szCs w:val="28"/>
        </w:rPr>
        <w:t>Исполнительный комитет</w:t>
      </w:r>
      <w:r w:rsidR="00C96E8B">
        <w:rPr>
          <w:i/>
          <w:color w:val="000000" w:themeColor="text1"/>
          <w:sz w:val="28"/>
          <w:szCs w:val="28"/>
        </w:rPr>
        <w:t xml:space="preserve"> </w:t>
      </w:r>
      <w:r w:rsidR="00C96E8B" w:rsidRPr="002154B7">
        <w:rPr>
          <w:color w:val="000000" w:themeColor="text1"/>
          <w:sz w:val="28"/>
          <w:szCs w:val="28"/>
        </w:rPr>
        <w:t>Конкурса формируется из числа представителей оргкомитета и внешних привлеченных организаций для обеспечения организации и проведения мероприятий Конкурса.</w:t>
      </w:r>
      <w:r w:rsidR="00156019">
        <w:rPr>
          <w:color w:val="000000" w:themeColor="text1"/>
          <w:sz w:val="28"/>
          <w:szCs w:val="28"/>
        </w:rPr>
        <w:t xml:space="preserve"> </w:t>
      </w:r>
      <w:r w:rsidR="00C96E8B" w:rsidRPr="00437AB5">
        <w:rPr>
          <w:color w:val="000000" w:themeColor="text1"/>
          <w:sz w:val="28"/>
          <w:szCs w:val="28"/>
        </w:rPr>
        <w:t>Исполнительный комитет</w:t>
      </w:r>
      <w:r w:rsidR="00C96E8B">
        <w:rPr>
          <w:i/>
          <w:color w:val="000000" w:themeColor="text1"/>
          <w:sz w:val="28"/>
          <w:szCs w:val="28"/>
        </w:rPr>
        <w:t xml:space="preserve"> </w:t>
      </w:r>
      <w:r w:rsidR="00C96E8B" w:rsidRPr="002154B7">
        <w:rPr>
          <w:color w:val="000000" w:themeColor="text1"/>
          <w:sz w:val="28"/>
          <w:szCs w:val="28"/>
        </w:rPr>
        <w:t>осуществляет следующие работы:</w:t>
      </w:r>
    </w:p>
    <w:p w14:paraId="04137CC2" w14:textId="2329F7D5" w:rsidR="00C96E8B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организация сбора конкурсных заявок</w:t>
      </w:r>
      <w:r>
        <w:rPr>
          <w:color w:val="000000" w:themeColor="text1"/>
          <w:sz w:val="28"/>
          <w:szCs w:val="28"/>
        </w:rPr>
        <w:t>, предоставление доступа к сайту Конкурса</w:t>
      </w:r>
      <w:r w:rsidR="00337DF8">
        <w:rPr>
          <w:rStyle w:val="a5"/>
          <w:color w:val="000000" w:themeColor="text1"/>
          <w:sz w:val="28"/>
          <w:szCs w:val="28"/>
        </w:rPr>
        <w:t>;</w:t>
      </w:r>
    </w:p>
    <w:p w14:paraId="7AA5D88B" w14:textId="1C156BEA" w:rsidR="00C96E8B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2154B7">
        <w:rPr>
          <w:color w:val="000000" w:themeColor="text1"/>
          <w:sz w:val="28"/>
          <w:szCs w:val="28"/>
        </w:rPr>
        <w:t xml:space="preserve"> обработк</w:t>
      </w:r>
      <w:r>
        <w:rPr>
          <w:color w:val="000000" w:themeColor="text1"/>
          <w:sz w:val="28"/>
          <w:szCs w:val="28"/>
        </w:rPr>
        <w:t>а</w:t>
      </w:r>
      <w:r w:rsidRPr="002154B7">
        <w:rPr>
          <w:color w:val="000000" w:themeColor="text1"/>
          <w:sz w:val="28"/>
          <w:szCs w:val="28"/>
        </w:rPr>
        <w:t xml:space="preserve"> </w:t>
      </w:r>
      <w:r w:rsidR="0074533C">
        <w:rPr>
          <w:color w:val="000000" w:themeColor="text1"/>
          <w:sz w:val="28"/>
          <w:szCs w:val="28"/>
        </w:rPr>
        <w:t xml:space="preserve">заявок, организация </w:t>
      </w:r>
      <w:r w:rsidR="00337DF8">
        <w:rPr>
          <w:color w:val="000000" w:themeColor="text1"/>
          <w:sz w:val="28"/>
          <w:szCs w:val="28"/>
        </w:rPr>
        <w:t>оценки заявок</w:t>
      </w:r>
      <w:r w:rsidR="0074533C">
        <w:rPr>
          <w:color w:val="000000" w:themeColor="text1"/>
          <w:sz w:val="28"/>
          <w:szCs w:val="28"/>
        </w:rPr>
        <w:t xml:space="preserve"> для представителей р</w:t>
      </w:r>
      <w:r w:rsidRPr="002154B7">
        <w:rPr>
          <w:color w:val="000000" w:themeColor="text1"/>
          <w:sz w:val="28"/>
          <w:szCs w:val="28"/>
        </w:rPr>
        <w:t>егионально</w:t>
      </w:r>
      <w:r w:rsidR="0074533C">
        <w:rPr>
          <w:color w:val="000000" w:themeColor="text1"/>
          <w:sz w:val="28"/>
          <w:szCs w:val="28"/>
        </w:rPr>
        <w:t>го</w:t>
      </w:r>
      <w:r w:rsidRPr="002154B7">
        <w:rPr>
          <w:color w:val="000000" w:themeColor="text1"/>
          <w:sz w:val="28"/>
          <w:szCs w:val="28"/>
        </w:rPr>
        <w:t xml:space="preserve"> жюри </w:t>
      </w:r>
      <w:r>
        <w:rPr>
          <w:color w:val="000000" w:themeColor="text1"/>
          <w:sz w:val="28"/>
          <w:szCs w:val="28"/>
        </w:rPr>
        <w:t xml:space="preserve">и </w:t>
      </w:r>
      <w:r w:rsidR="0074533C">
        <w:rPr>
          <w:color w:val="000000" w:themeColor="text1"/>
          <w:sz w:val="28"/>
          <w:szCs w:val="28"/>
        </w:rPr>
        <w:t>э</w:t>
      </w:r>
      <w:r w:rsidRPr="002154B7">
        <w:rPr>
          <w:color w:val="000000" w:themeColor="text1"/>
          <w:sz w:val="28"/>
          <w:szCs w:val="28"/>
        </w:rPr>
        <w:t>кспертно</w:t>
      </w:r>
      <w:r w:rsidR="0074533C">
        <w:rPr>
          <w:color w:val="000000" w:themeColor="text1"/>
          <w:sz w:val="28"/>
          <w:szCs w:val="28"/>
        </w:rPr>
        <w:t>го</w:t>
      </w:r>
      <w:r w:rsidRPr="002154B7">
        <w:rPr>
          <w:color w:val="000000" w:themeColor="text1"/>
          <w:sz w:val="28"/>
          <w:szCs w:val="28"/>
        </w:rPr>
        <w:t xml:space="preserve"> Совет</w:t>
      </w:r>
      <w:r w:rsidR="0074533C">
        <w:rPr>
          <w:color w:val="000000" w:themeColor="text1"/>
          <w:sz w:val="28"/>
          <w:szCs w:val="28"/>
        </w:rPr>
        <w:t>а</w:t>
      </w:r>
      <w:r w:rsidRPr="002154B7">
        <w:rPr>
          <w:color w:val="000000" w:themeColor="text1"/>
          <w:sz w:val="28"/>
          <w:szCs w:val="28"/>
        </w:rPr>
        <w:t xml:space="preserve">; </w:t>
      </w:r>
    </w:p>
    <w:p w14:paraId="02C02F13" w14:textId="77777777" w:rsidR="00D650E1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под</w:t>
      </w:r>
      <w:r>
        <w:rPr>
          <w:color w:val="000000" w:themeColor="text1"/>
          <w:sz w:val="28"/>
          <w:szCs w:val="28"/>
        </w:rPr>
        <w:t xml:space="preserve">готовка мероприятий </w:t>
      </w:r>
      <w:r w:rsidR="00D650E1">
        <w:rPr>
          <w:color w:val="000000" w:themeColor="text1"/>
          <w:sz w:val="28"/>
          <w:szCs w:val="28"/>
        </w:rPr>
        <w:t>Конкурса;</w:t>
      </w:r>
    </w:p>
    <w:p w14:paraId="59755182" w14:textId="7CD9B90F" w:rsidR="00710964" w:rsidRDefault="00D650E1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C96E8B" w:rsidRPr="002154B7">
        <w:rPr>
          <w:color w:val="000000" w:themeColor="text1"/>
          <w:sz w:val="28"/>
          <w:szCs w:val="28"/>
        </w:rPr>
        <w:t xml:space="preserve"> сбор и хранение документации </w:t>
      </w:r>
      <w:r w:rsidR="00710964" w:rsidRPr="002154B7">
        <w:rPr>
          <w:color w:val="000000" w:themeColor="text1"/>
          <w:sz w:val="28"/>
          <w:szCs w:val="28"/>
        </w:rPr>
        <w:t>Конкурса;</w:t>
      </w:r>
    </w:p>
    <w:p w14:paraId="4476A4E6" w14:textId="5AD90401" w:rsidR="00337DF8" w:rsidRDefault="00710964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</w:t>
      </w:r>
      <w:r w:rsidR="00337DF8">
        <w:rPr>
          <w:color w:val="000000" w:themeColor="text1"/>
          <w:sz w:val="28"/>
          <w:szCs w:val="28"/>
        </w:rPr>
        <w:t> </w:t>
      </w:r>
      <w:r w:rsidR="00C96E8B" w:rsidRPr="002154B7">
        <w:rPr>
          <w:color w:val="000000" w:themeColor="text1"/>
          <w:sz w:val="28"/>
          <w:szCs w:val="28"/>
        </w:rPr>
        <w:t>разработка и поддержка сайта Конкурса</w:t>
      </w:r>
      <w:r w:rsidR="00B54FFA">
        <w:rPr>
          <w:color w:val="000000" w:themeColor="text1"/>
          <w:sz w:val="28"/>
          <w:szCs w:val="28"/>
        </w:rPr>
        <w:t>;</w:t>
      </w:r>
    </w:p>
    <w:p w14:paraId="345D517C" w14:textId="64458AA6" w:rsidR="00337DF8" w:rsidRDefault="00B54FFA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337DF8">
        <w:rPr>
          <w:color w:val="000000" w:themeColor="text1"/>
          <w:sz w:val="28"/>
          <w:szCs w:val="28"/>
        </w:rPr>
        <w:t> </w:t>
      </w:r>
      <w:r w:rsidR="00C96E8B" w:rsidRPr="002154B7">
        <w:rPr>
          <w:color w:val="000000" w:themeColor="text1"/>
          <w:sz w:val="28"/>
          <w:szCs w:val="28"/>
        </w:rPr>
        <w:t>обеспечение деят</w:t>
      </w:r>
      <w:r w:rsidR="00C96E8B">
        <w:rPr>
          <w:color w:val="000000" w:themeColor="text1"/>
          <w:sz w:val="28"/>
          <w:szCs w:val="28"/>
        </w:rPr>
        <w:t>ельности пресс-центра Конкурса;</w:t>
      </w:r>
    </w:p>
    <w:p w14:paraId="5F47EFFB" w14:textId="7B0BC22F" w:rsidR="00C96E8B" w:rsidRPr="002154B7" w:rsidRDefault="00C96E8B" w:rsidP="00B54FFA">
      <w:pPr>
        <w:pStyle w:val="a3"/>
        <w:shd w:val="clear" w:color="auto" w:fill="FFFFFF"/>
        <w:spacing w:before="0" w:beforeAutospacing="0" w:after="0" w:afterAutospacing="0" w:line="312" w:lineRule="auto"/>
        <w:ind w:left="567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- взаимодействие с организациями-партнерами по вопросам подготовки и проведения Конкурса.</w:t>
      </w:r>
    </w:p>
    <w:p w14:paraId="65CE46F3" w14:textId="3D881E64" w:rsidR="00042C28" w:rsidRPr="002154B7" w:rsidRDefault="0074533C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BE0E70" w:rsidRPr="002154B7">
        <w:rPr>
          <w:b/>
          <w:color w:val="000000" w:themeColor="text1"/>
          <w:sz w:val="28"/>
          <w:szCs w:val="28"/>
        </w:rPr>
        <w:t xml:space="preserve">. </w:t>
      </w:r>
      <w:r w:rsidR="0032431E">
        <w:rPr>
          <w:b/>
          <w:color w:val="000000" w:themeColor="text1"/>
          <w:sz w:val="28"/>
          <w:szCs w:val="28"/>
        </w:rPr>
        <w:t>Номинации Кон</w:t>
      </w:r>
      <w:r w:rsidR="008558B1">
        <w:rPr>
          <w:b/>
          <w:color w:val="000000" w:themeColor="text1"/>
          <w:sz w:val="28"/>
          <w:szCs w:val="28"/>
        </w:rPr>
        <w:t>к</w:t>
      </w:r>
      <w:r w:rsidR="0032431E">
        <w:rPr>
          <w:b/>
          <w:color w:val="000000" w:themeColor="text1"/>
          <w:sz w:val="28"/>
          <w:szCs w:val="28"/>
        </w:rPr>
        <w:t>урса и п</w:t>
      </w:r>
      <w:r w:rsidR="001A5B43">
        <w:rPr>
          <w:b/>
          <w:color w:val="000000" w:themeColor="text1"/>
          <w:sz w:val="28"/>
          <w:szCs w:val="28"/>
        </w:rPr>
        <w:t xml:space="preserve">рием </w:t>
      </w:r>
      <w:r w:rsidR="0032431E">
        <w:rPr>
          <w:b/>
          <w:color w:val="000000" w:themeColor="text1"/>
          <w:sz w:val="28"/>
          <w:szCs w:val="28"/>
        </w:rPr>
        <w:t>з</w:t>
      </w:r>
      <w:r w:rsidR="001A5B43">
        <w:rPr>
          <w:b/>
          <w:color w:val="000000" w:themeColor="text1"/>
          <w:sz w:val="28"/>
          <w:szCs w:val="28"/>
        </w:rPr>
        <w:t>аявок</w:t>
      </w:r>
      <w:r w:rsidR="00042C28" w:rsidRPr="002154B7">
        <w:rPr>
          <w:b/>
          <w:color w:val="000000" w:themeColor="text1"/>
          <w:sz w:val="28"/>
          <w:szCs w:val="28"/>
        </w:rPr>
        <w:t>.</w:t>
      </w:r>
    </w:p>
    <w:p w14:paraId="3584BF28" w14:textId="45305859" w:rsidR="001A5B43" w:rsidRDefault="0074533C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E0E70" w:rsidRPr="002154B7">
        <w:rPr>
          <w:color w:val="000000" w:themeColor="text1"/>
          <w:sz w:val="28"/>
          <w:szCs w:val="28"/>
        </w:rPr>
        <w:t>.</w:t>
      </w:r>
      <w:r w:rsidR="00042C28" w:rsidRPr="002154B7">
        <w:rPr>
          <w:color w:val="000000" w:themeColor="text1"/>
          <w:sz w:val="28"/>
          <w:szCs w:val="28"/>
        </w:rPr>
        <w:t xml:space="preserve">1. </w:t>
      </w:r>
      <w:r w:rsidR="001207D9">
        <w:rPr>
          <w:color w:val="000000" w:themeColor="text1"/>
          <w:sz w:val="28"/>
          <w:szCs w:val="28"/>
        </w:rPr>
        <w:t xml:space="preserve"> </w:t>
      </w:r>
      <w:r w:rsidR="001A5B43">
        <w:rPr>
          <w:color w:val="000000" w:themeColor="text1"/>
          <w:sz w:val="28"/>
          <w:szCs w:val="28"/>
        </w:rPr>
        <w:t>Заявки для участи</w:t>
      </w:r>
      <w:r w:rsidR="00564DB0">
        <w:rPr>
          <w:color w:val="000000" w:themeColor="text1"/>
          <w:sz w:val="28"/>
          <w:szCs w:val="28"/>
        </w:rPr>
        <w:t>я</w:t>
      </w:r>
      <w:r w:rsidR="001A5B43">
        <w:rPr>
          <w:color w:val="000000" w:themeColor="text1"/>
          <w:sz w:val="28"/>
          <w:szCs w:val="28"/>
        </w:rPr>
        <w:t xml:space="preserve"> в конкурсе принимаются </w:t>
      </w:r>
      <w:r w:rsidR="00564DB0">
        <w:rPr>
          <w:color w:val="000000" w:themeColor="text1"/>
          <w:sz w:val="28"/>
          <w:szCs w:val="28"/>
        </w:rPr>
        <w:t xml:space="preserve">в следующих </w:t>
      </w:r>
      <w:r w:rsidR="008E68DE">
        <w:rPr>
          <w:color w:val="000000" w:themeColor="text1"/>
          <w:sz w:val="28"/>
          <w:szCs w:val="28"/>
        </w:rPr>
        <w:t>номинация</w:t>
      </w:r>
      <w:r w:rsidR="00AE31D8">
        <w:rPr>
          <w:color w:val="000000" w:themeColor="text1"/>
          <w:sz w:val="28"/>
          <w:szCs w:val="28"/>
        </w:rPr>
        <w:t>х</w:t>
      </w:r>
      <w:r w:rsidR="001A5B43">
        <w:rPr>
          <w:color w:val="000000" w:themeColor="text1"/>
          <w:sz w:val="28"/>
          <w:szCs w:val="28"/>
        </w:rPr>
        <w:t>:</w:t>
      </w:r>
    </w:p>
    <w:p w14:paraId="40A62411" w14:textId="77777777" w:rsidR="001A5B43" w:rsidRDefault="0032431E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="001A5B43" w:rsidRPr="001A5B43">
        <w:rPr>
          <w:b/>
          <w:color w:val="000000" w:themeColor="text1"/>
          <w:sz w:val="28"/>
          <w:szCs w:val="28"/>
        </w:rPr>
        <w:t>Т в здравоохранении</w:t>
      </w:r>
    </w:p>
    <w:p w14:paraId="40C28567" w14:textId="77777777" w:rsidR="001A5B43" w:rsidRPr="001A5B43" w:rsidRDefault="00FF30F3" w:rsidP="00B54FFA">
      <w:pPr>
        <w:pStyle w:val="a3"/>
        <w:numPr>
          <w:ilvl w:val="0"/>
          <w:numId w:val="22"/>
        </w:numPr>
        <w:spacing w:before="0" w:beforeAutospacing="0" w:after="0" w:afterAutospacing="0"/>
        <w:ind w:left="426" w:hanging="49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Системы</w:t>
      </w:r>
      <w:r w:rsidR="001A5B43" w:rsidRPr="001A5B43">
        <w:rPr>
          <w:color w:val="000000" w:themeColor="text1"/>
          <w:sz w:val="28"/>
          <w:szCs w:val="28"/>
        </w:rPr>
        <w:t xml:space="preserve"> удаленной диагностики, телемедицина.</w:t>
      </w:r>
    </w:p>
    <w:p w14:paraId="0184A979" w14:textId="77777777" w:rsidR="001A5B43" w:rsidRPr="001A5B43" w:rsidRDefault="001A5B43" w:rsidP="00B54FFA">
      <w:pPr>
        <w:pStyle w:val="a3"/>
        <w:numPr>
          <w:ilvl w:val="0"/>
          <w:numId w:val="22"/>
        </w:numPr>
        <w:spacing w:before="0" w:beforeAutospacing="0" w:after="0" w:afterAutospacing="0"/>
        <w:ind w:left="426" w:hanging="491"/>
        <w:jc w:val="both"/>
        <w:rPr>
          <w:color w:val="000000" w:themeColor="text1"/>
          <w:sz w:val="28"/>
          <w:szCs w:val="28"/>
        </w:rPr>
      </w:pPr>
      <w:r w:rsidRPr="001A5B43">
        <w:rPr>
          <w:color w:val="000000" w:themeColor="text1"/>
          <w:sz w:val="28"/>
          <w:szCs w:val="28"/>
        </w:rPr>
        <w:t xml:space="preserve">Комплексные </w:t>
      </w:r>
      <w:r w:rsidR="00DA57CA">
        <w:rPr>
          <w:color w:val="000000" w:themeColor="text1"/>
          <w:sz w:val="28"/>
          <w:szCs w:val="28"/>
        </w:rPr>
        <w:t>системы</w:t>
      </w:r>
      <w:r w:rsidRPr="001A5B43">
        <w:rPr>
          <w:color w:val="000000" w:themeColor="text1"/>
          <w:sz w:val="28"/>
          <w:szCs w:val="28"/>
        </w:rPr>
        <w:t xml:space="preserve"> для медицинских учреждений. </w:t>
      </w:r>
    </w:p>
    <w:p w14:paraId="59662D65" w14:textId="77777777" w:rsidR="001A5B43" w:rsidRDefault="001A5B43" w:rsidP="00B54FFA">
      <w:pPr>
        <w:pStyle w:val="a3"/>
        <w:numPr>
          <w:ilvl w:val="0"/>
          <w:numId w:val="22"/>
        </w:numPr>
        <w:spacing w:before="0" w:beforeAutospacing="0" w:after="0" w:afterAutospacing="0"/>
        <w:ind w:left="426" w:hanging="491"/>
        <w:jc w:val="both"/>
        <w:rPr>
          <w:color w:val="000000" w:themeColor="text1"/>
          <w:sz w:val="28"/>
          <w:szCs w:val="28"/>
        </w:rPr>
      </w:pPr>
      <w:r w:rsidRPr="001A5B43">
        <w:rPr>
          <w:color w:val="000000" w:themeColor="text1"/>
          <w:sz w:val="28"/>
          <w:szCs w:val="28"/>
        </w:rPr>
        <w:t>Системы дистанционного обучения медицинского персонала.</w:t>
      </w:r>
    </w:p>
    <w:p w14:paraId="3FE85C80" w14:textId="77777777" w:rsidR="00DA57CA" w:rsidRPr="00DA57CA" w:rsidRDefault="00DA57CA" w:rsidP="00B54FFA">
      <w:pPr>
        <w:pStyle w:val="a3"/>
        <w:numPr>
          <w:ilvl w:val="0"/>
          <w:numId w:val="22"/>
        </w:numPr>
        <w:spacing w:before="0" w:beforeAutospacing="0" w:after="0" w:afterAutospacing="0"/>
        <w:ind w:left="426" w:hanging="491"/>
        <w:jc w:val="both"/>
        <w:rPr>
          <w:i/>
          <w:color w:val="000000" w:themeColor="text1"/>
          <w:sz w:val="28"/>
          <w:szCs w:val="28"/>
        </w:rPr>
      </w:pPr>
      <w:r w:rsidRPr="00DA57CA">
        <w:rPr>
          <w:i/>
          <w:color w:val="000000" w:themeColor="text1"/>
          <w:sz w:val="28"/>
          <w:szCs w:val="28"/>
        </w:rPr>
        <w:t xml:space="preserve">Иные системы в сфере здравоохранения. </w:t>
      </w:r>
    </w:p>
    <w:p w14:paraId="50317384" w14:textId="77777777" w:rsidR="001A5B43" w:rsidRPr="001A5B43" w:rsidRDefault="0032431E" w:rsidP="00B54FFA">
      <w:pPr>
        <w:pStyle w:val="a3"/>
        <w:spacing w:before="0" w:beforeAutospacing="0" w:after="0" w:afterAutospacing="0"/>
        <w:ind w:left="426" w:hanging="491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="001A5B43" w:rsidRPr="001A5B43">
        <w:rPr>
          <w:b/>
          <w:color w:val="000000" w:themeColor="text1"/>
          <w:sz w:val="28"/>
          <w:szCs w:val="28"/>
        </w:rPr>
        <w:t>Т в образовании</w:t>
      </w:r>
    </w:p>
    <w:p w14:paraId="142960B4" w14:textId="77777777" w:rsidR="00ED1E18" w:rsidRPr="00ED1E18" w:rsidRDefault="00ED1E18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ED1E18">
        <w:rPr>
          <w:color w:val="000000" w:themeColor="text1"/>
          <w:sz w:val="28"/>
          <w:szCs w:val="28"/>
        </w:rPr>
        <w:t xml:space="preserve">Комплексные </w:t>
      </w:r>
      <w:r w:rsidR="00DA57CA">
        <w:rPr>
          <w:color w:val="000000" w:themeColor="text1"/>
          <w:sz w:val="28"/>
          <w:szCs w:val="28"/>
        </w:rPr>
        <w:t>системы</w:t>
      </w:r>
      <w:r w:rsidRPr="00ED1E18">
        <w:rPr>
          <w:color w:val="000000" w:themeColor="text1"/>
          <w:sz w:val="28"/>
          <w:szCs w:val="28"/>
        </w:rPr>
        <w:t xml:space="preserve"> автоматизации учебного процесса.</w:t>
      </w:r>
    </w:p>
    <w:p w14:paraId="126F9363" w14:textId="77777777" w:rsidR="00ED1E18" w:rsidRPr="00ED1E18" w:rsidRDefault="00ED1E18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ED1E18">
        <w:rPr>
          <w:color w:val="000000" w:themeColor="text1"/>
          <w:sz w:val="28"/>
          <w:szCs w:val="28"/>
        </w:rPr>
        <w:t>Системы дистанционной профессиональной переподготовки, повышения квалификации.</w:t>
      </w:r>
    </w:p>
    <w:p w14:paraId="5D760711" w14:textId="77777777" w:rsidR="001A5B43" w:rsidRDefault="00ED1E18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ED1E18">
        <w:rPr>
          <w:color w:val="000000" w:themeColor="text1"/>
          <w:sz w:val="28"/>
          <w:szCs w:val="28"/>
        </w:rPr>
        <w:t>Единые электронные библиотеки.</w:t>
      </w:r>
    </w:p>
    <w:p w14:paraId="13FA09AB" w14:textId="646365A2" w:rsidR="00DA57CA" w:rsidRPr="00857970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i/>
          <w:color w:val="000000" w:themeColor="text1"/>
          <w:sz w:val="28"/>
          <w:szCs w:val="28"/>
        </w:rPr>
      </w:pPr>
      <w:r w:rsidRPr="00DA57CA">
        <w:rPr>
          <w:i/>
          <w:color w:val="000000" w:themeColor="text1"/>
          <w:sz w:val="28"/>
          <w:szCs w:val="28"/>
        </w:rPr>
        <w:t xml:space="preserve">Иные системы в сфере </w:t>
      </w:r>
      <w:r w:rsidR="00251200">
        <w:rPr>
          <w:i/>
          <w:color w:val="000000" w:themeColor="text1"/>
          <w:sz w:val="28"/>
          <w:szCs w:val="28"/>
        </w:rPr>
        <w:t>образован</w:t>
      </w:r>
      <w:r w:rsidRPr="00DA57CA">
        <w:rPr>
          <w:i/>
          <w:color w:val="000000" w:themeColor="text1"/>
          <w:sz w:val="28"/>
          <w:szCs w:val="28"/>
        </w:rPr>
        <w:t xml:space="preserve">ия. </w:t>
      </w:r>
    </w:p>
    <w:p w14:paraId="7A51AD93" w14:textId="77777777" w:rsidR="001A5B43" w:rsidRPr="001A5B43" w:rsidRDefault="00857970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Системы для</w:t>
      </w:r>
      <w:r w:rsidR="001A5B43" w:rsidRPr="001A5B43">
        <w:rPr>
          <w:b/>
          <w:color w:val="000000" w:themeColor="text1"/>
          <w:sz w:val="28"/>
          <w:szCs w:val="28"/>
        </w:rPr>
        <w:t xml:space="preserve"> внутренн</w:t>
      </w:r>
      <w:r>
        <w:rPr>
          <w:b/>
          <w:color w:val="000000" w:themeColor="text1"/>
          <w:sz w:val="28"/>
          <w:szCs w:val="28"/>
        </w:rPr>
        <w:t>ей</w:t>
      </w:r>
      <w:r w:rsidR="001A5B43" w:rsidRPr="001A5B43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автоматизации</w:t>
      </w:r>
      <w:r w:rsidR="001A5B43" w:rsidRPr="001A5B43">
        <w:rPr>
          <w:b/>
          <w:color w:val="000000" w:themeColor="text1"/>
          <w:sz w:val="28"/>
          <w:szCs w:val="28"/>
        </w:rPr>
        <w:t>:</w:t>
      </w:r>
    </w:p>
    <w:p w14:paraId="2A7CD30B" w14:textId="77777777" w:rsidR="001A5B43" w:rsidRP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A5B43">
        <w:rPr>
          <w:color w:val="000000" w:themeColor="text1"/>
          <w:sz w:val="28"/>
          <w:szCs w:val="28"/>
        </w:rPr>
        <w:t xml:space="preserve"> по а</w:t>
      </w:r>
      <w:r w:rsidR="001A5B43" w:rsidRPr="001A5B43">
        <w:rPr>
          <w:color w:val="000000" w:themeColor="text1"/>
          <w:sz w:val="28"/>
          <w:szCs w:val="28"/>
        </w:rPr>
        <w:t>втоматизаци</w:t>
      </w:r>
      <w:r w:rsidR="001A5B43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контрольно-надзорных функций</w:t>
      </w:r>
      <w:r w:rsidR="005A0E42">
        <w:rPr>
          <w:color w:val="000000" w:themeColor="text1"/>
          <w:sz w:val="28"/>
          <w:szCs w:val="28"/>
        </w:rPr>
        <w:t>.</w:t>
      </w:r>
      <w:r w:rsidR="001A5B43" w:rsidRPr="001A5B43">
        <w:rPr>
          <w:color w:val="000000" w:themeColor="text1"/>
          <w:sz w:val="28"/>
          <w:szCs w:val="28"/>
        </w:rPr>
        <w:t xml:space="preserve"> </w:t>
      </w:r>
    </w:p>
    <w:p w14:paraId="11B9238B" w14:textId="77777777" w:rsidR="001A5B43" w:rsidRP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A5B43">
        <w:rPr>
          <w:color w:val="000000" w:themeColor="text1"/>
          <w:sz w:val="28"/>
          <w:szCs w:val="28"/>
        </w:rPr>
        <w:t xml:space="preserve"> по а</w:t>
      </w:r>
      <w:r w:rsidR="001A5B43" w:rsidRPr="001A5B43">
        <w:rPr>
          <w:color w:val="000000" w:themeColor="text1"/>
          <w:sz w:val="28"/>
          <w:szCs w:val="28"/>
        </w:rPr>
        <w:t>втоматизаци</w:t>
      </w:r>
      <w:r w:rsidR="001A5B43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проектной деятельности.</w:t>
      </w:r>
    </w:p>
    <w:p w14:paraId="0695371C" w14:textId="77777777" w:rsidR="001A5B43" w:rsidRP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A5B43">
        <w:rPr>
          <w:color w:val="000000" w:themeColor="text1"/>
          <w:sz w:val="28"/>
          <w:szCs w:val="28"/>
        </w:rPr>
        <w:t xml:space="preserve"> по</w:t>
      </w:r>
      <w:r w:rsidR="001A5B43" w:rsidRPr="001A5B43">
        <w:rPr>
          <w:color w:val="000000" w:themeColor="text1"/>
          <w:sz w:val="28"/>
          <w:szCs w:val="28"/>
        </w:rPr>
        <w:t xml:space="preserve"> </w:t>
      </w:r>
      <w:r w:rsidR="001A5B43">
        <w:rPr>
          <w:color w:val="000000" w:themeColor="text1"/>
          <w:sz w:val="28"/>
          <w:szCs w:val="28"/>
        </w:rPr>
        <w:t>а</w:t>
      </w:r>
      <w:r w:rsidR="001A5B43" w:rsidRPr="001A5B43">
        <w:rPr>
          <w:color w:val="000000" w:themeColor="text1"/>
          <w:sz w:val="28"/>
          <w:szCs w:val="28"/>
        </w:rPr>
        <w:t>втоматизаци</w:t>
      </w:r>
      <w:r w:rsidR="001A5B43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</w:t>
      </w:r>
      <w:r w:rsidR="0008360D">
        <w:rPr>
          <w:color w:val="000000" w:themeColor="text1"/>
          <w:sz w:val="28"/>
          <w:szCs w:val="28"/>
        </w:rPr>
        <w:t xml:space="preserve">процессов </w:t>
      </w:r>
      <w:r w:rsidR="001A5B43" w:rsidRPr="001A5B43">
        <w:rPr>
          <w:color w:val="000000" w:themeColor="text1"/>
          <w:sz w:val="28"/>
          <w:szCs w:val="28"/>
        </w:rPr>
        <w:t>формирования бюджетов и сбора отчетности</w:t>
      </w:r>
      <w:r w:rsidR="005A0E42">
        <w:rPr>
          <w:color w:val="000000" w:themeColor="text1"/>
          <w:sz w:val="28"/>
          <w:szCs w:val="28"/>
        </w:rPr>
        <w:t>.</w:t>
      </w:r>
    </w:p>
    <w:p w14:paraId="256FD5B6" w14:textId="77777777" w:rsid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A5B43">
        <w:rPr>
          <w:color w:val="000000" w:themeColor="text1"/>
          <w:sz w:val="28"/>
          <w:szCs w:val="28"/>
        </w:rPr>
        <w:t xml:space="preserve"> по</w:t>
      </w:r>
      <w:r w:rsidR="001A5B43" w:rsidRPr="001A5B43">
        <w:rPr>
          <w:color w:val="000000" w:themeColor="text1"/>
          <w:sz w:val="28"/>
          <w:szCs w:val="28"/>
        </w:rPr>
        <w:t xml:space="preserve"> </w:t>
      </w:r>
      <w:r w:rsidR="0008360D">
        <w:rPr>
          <w:color w:val="000000" w:themeColor="text1"/>
          <w:sz w:val="28"/>
          <w:szCs w:val="28"/>
        </w:rPr>
        <w:t>а</w:t>
      </w:r>
      <w:r w:rsidR="001A5B43" w:rsidRPr="001A5B43">
        <w:rPr>
          <w:color w:val="000000" w:themeColor="text1"/>
          <w:sz w:val="28"/>
          <w:szCs w:val="28"/>
        </w:rPr>
        <w:t>втоматизаци</w:t>
      </w:r>
      <w:r w:rsidR="0008360D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координации показателей </w:t>
      </w:r>
      <w:r w:rsidR="0008360D">
        <w:rPr>
          <w:color w:val="000000" w:themeColor="text1"/>
          <w:sz w:val="28"/>
          <w:szCs w:val="28"/>
        </w:rPr>
        <w:t xml:space="preserve">региональных </w:t>
      </w:r>
      <w:r w:rsidR="001A5B43" w:rsidRPr="001A5B43">
        <w:rPr>
          <w:color w:val="000000" w:themeColor="text1"/>
          <w:sz w:val="28"/>
          <w:szCs w:val="28"/>
        </w:rPr>
        <w:t>стратегий и целевых программ</w:t>
      </w:r>
      <w:r w:rsidR="005A0E42">
        <w:rPr>
          <w:color w:val="000000" w:themeColor="text1"/>
          <w:sz w:val="28"/>
          <w:szCs w:val="28"/>
        </w:rPr>
        <w:t>.</w:t>
      </w:r>
    </w:p>
    <w:p w14:paraId="48252320" w14:textId="53C16651" w:rsidR="00156019" w:rsidRPr="001A5B43" w:rsidRDefault="00156019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DA57CA">
        <w:rPr>
          <w:i/>
          <w:color w:val="000000" w:themeColor="text1"/>
          <w:sz w:val="28"/>
          <w:szCs w:val="28"/>
        </w:rPr>
        <w:t xml:space="preserve">Иные системы в сфере </w:t>
      </w:r>
      <w:r>
        <w:rPr>
          <w:i/>
          <w:color w:val="000000" w:themeColor="text1"/>
          <w:sz w:val="28"/>
          <w:szCs w:val="28"/>
        </w:rPr>
        <w:t>образован</w:t>
      </w:r>
      <w:r w:rsidRPr="00DA57CA">
        <w:rPr>
          <w:i/>
          <w:color w:val="000000" w:themeColor="text1"/>
          <w:sz w:val="28"/>
          <w:szCs w:val="28"/>
        </w:rPr>
        <w:t>ия.</w:t>
      </w:r>
    </w:p>
    <w:p w14:paraId="4E6664DC" w14:textId="5404F6C6" w:rsidR="001A5B43" w:rsidRPr="0008360D" w:rsidRDefault="0032431E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51200">
        <w:rPr>
          <w:b/>
          <w:color w:val="000000" w:themeColor="text1"/>
          <w:sz w:val="28"/>
          <w:szCs w:val="28"/>
          <w:lang w:val="en-US"/>
        </w:rPr>
        <w:t>I</w:t>
      </w:r>
      <w:r w:rsidR="001A5B43" w:rsidRPr="00251200">
        <w:rPr>
          <w:b/>
          <w:color w:val="000000" w:themeColor="text1"/>
          <w:sz w:val="28"/>
          <w:szCs w:val="28"/>
        </w:rPr>
        <w:t>Т в обеспечении связи государства и общества:</w:t>
      </w:r>
    </w:p>
    <w:p w14:paraId="4938192C" w14:textId="77777777" w:rsidR="001A5B43" w:rsidRP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08360D">
        <w:rPr>
          <w:color w:val="000000" w:themeColor="text1"/>
          <w:sz w:val="28"/>
          <w:szCs w:val="28"/>
        </w:rPr>
        <w:t xml:space="preserve"> по</w:t>
      </w:r>
      <w:r w:rsidR="0008360D" w:rsidRPr="001A5B43">
        <w:rPr>
          <w:color w:val="000000" w:themeColor="text1"/>
          <w:sz w:val="28"/>
          <w:szCs w:val="28"/>
        </w:rPr>
        <w:t xml:space="preserve"> </w:t>
      </w:r>
      <w:r w:rsidR="0008360D">
        <w:rPr>
          <w:color w:val="000000" w:themeColor="text1"/>
          <w:sz w:val="28"/>
          <w:szCs w:val="28"/>
        </w:rPr>
        <w:t>а</w:t>
      </w:r>
      <w:r w:rsidR="0008360D" w:rsidRPr="001A5B43">
        <w:rPr>
          <w:color w:val="000000" w:themeColor="text1"/>
          <w:sz w:val="28"/>
          <w:szCs w:val="28"/>
        </w:rPr>
        <w:t>втоматизаци</w:t>
      </w:r>
      <w:r w:rsidR="0008360D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процессов информирования граждан</w:t>
      </w:r>
      <w:r w:rsidR="005A0E42">
        <w:rPr>
          <w:color w:val="000000" w:themeColor="text1"/>
          <w:sz w:val="28"/>
          <w:szCs w:val="28"/>
        </w:rPr>
        <w:t>.</w:t>
      </w:r>
    </w:p>
    <w:p w14:paraId="082A913E" w14:textId="77777777" w:rsidR="001A5B43" w:rsidRP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08360D">
        <w:rPr>
          <w:color w:val="000000" w:themeColor="text1"/>
          <w:sz w:val="28"/>
          <w:szCs w:val="28"/>
        </w:rPr>
        <w:t xml:space="preserve"> по</w:t>
      </w:r>
      <w:r w:rsidR="0008360D" w:rsidRPr="001A5B43">
        <w:rPr>
          <w:color w:val="000000" w:themeColor="text1"/>
          <w:sz w:val="28"/>
          <w:szCs w:val="28"/>
        </w:rPr>
        <w:t xml:space="preserve"> </w:t>
      </w:r>
      <w:r w:rsidR="0008360D">
        <w:rPr>
          <w:color w:val="000000" w:themeColor="text1"/>
          <w:sz w:val="28"/>
          <w:szCs w:val="28"/>
        </w:rPr>
        <w:t>а</w:t>
      </w:r>
      <w:r w:rsidR="0008360D" w:rsidRPr="001A5B43">
        <w:rPr>
          <w:color w:val="000000" w:themeColor="text1"/>
          <w:sz w:val="28"/>
          <w:szCs w:val="28"/>
        </w:rPr>
        <w:t>втоматизаци</w:t>
      </w:r>
      <w:r w:rsidR="0008360D">
        <w:rPr>
          <w:color w:val="000000" w:themeColor="text1"/>
          <w:sz w:val="28"/>
          <w:szCs w:val="28"/>
        </w:rPr>
        <w:t>и</w:t>
      </w:r>
      <w:r w:rsidR="001A5B43" w:rsidRPr="001A5B43">
        <w:rPr>
          <w:color w:val="000000" w:themeColor="text1"/>
          <w:sz w:val="28"/>
          <w:szCs w:val="28"/>
        </w:rPr>
        <w:t xml:space="preserve"> процессов общественного обсуждения и сбора общественного мнения</w:t>
      </w:r>
      <w:r w:rsidR="005A0E42">
        <w:rPr>
          <w:color w:val="000000" w:themeColor="text1"/>
          <w:sz w:val="28"/>
          <w:szCs w:val="28"/>
        </w:rPr>
        <w:t>.</w:t>
      </w:r>
    </w:p>
    <w:p w14:paraId="6412AC59" w14:textId="77777777" w:rsidR="001A5B43" w:rsidRDefault="00DA57CA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08360D">
        <w:rPr>
          <w:color w:val="000000" w:themeColor="text1"/>
          <w:sz w:val="28"/>
          <w:szCs w:val="28"/>
        </w:rPr>
        <w:t xml:space="preserve"> по</w:t>
      </w:r>
      <w:r w:rsidR="0008360D" w:rsidRPr="001A5B43">
        <w:rPr>
          <w:color w:val="000000" w:themeColor="text1"/>
          <w:sz w:val="28"/>
          <w:szCs w:val="28"/>
        </w:rPr>
        <w:t xml:space="preserve"> </w:t>
      </w:r>
      <w:r w:rsidR="0008360D">
        <w:rPr>
          <w:color w:val="000000" w:themeColor="text1"/>
          <w:sz w:val="28"/>
          <w:szCs w:val="28"/>
        </w:rPr>
        <w:t>а</w:t>
      </w:r>
      <w:r w:rsidR="0008360D" w:rsidRPr="001A5B43">
        <w:rPr>
          <w:color w:val="000000" w:themeColor="text1"/>
          <w:sz w:val="28"/>
          <w:szCs w:val="28"/>
        </w:rPr>
        <w:t>втоматизаци</w:t>
      </w:r>
      <w:r w:rsidR="0008360D">
        <w:rPr>
          <w:color w:val="000000" w:themeColor="text1"/>
          <w:sz w:val="28"/>
          <w:szCs w:val="28"/>
        </w:rPr>
        <w:t>и</w:t>
      </w:r>
      <w:r w:rsidR="0008360D" w:rsidRPr="001A5B43">
        <w:rPr>
          <w:color w:val="000000" w:themeColor="text1"/>
          <w:sz w:val="28"/>
          <w:szCs w:val="28"/>
        </w:rPr>
        <w:t xml:space="preserve"> </w:t>
      </w:r>
      <w:r w:rsidR="001A5B43" w:rsidRPr="001A5B43">
        <w:rPr>
          <w:color w:val="000000" w:themeColor="text1"/>
          <w:sz w:val="28"/>
          <w:szCs w:val="28"/>
        </w:rPr>
        <w:t>процессов сбора жалоб, оценки качества работы органов власти и предоставления услуг.</w:t>
      </w:r>
    </w:p>
    <w:p w14:paraId="70EE0243" w14:textId="75D9BA59" w:rsidR="00862625" w:rsidRDefault="00862625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DA57CA">
        <w:rPr>
          <w:color w:val="000000" w:themeColor="text1"/>
          <w:sz w:val="28"/>
          <w:szCs w:val="28"/>
        </w:rPr>
        <w:t xml:space="preserve">Системы по учету </w:t>
      </w:r>
      <w:r>
        <w:rPr>
          <w:color w:val="000000" w:themeColor="text1"/>
          <w:sz w:val="28"/>
          <w:szCs w:val="28"/>
        </w:rPr>
        <w:t>сведений, прав и состояний</w:t>
      </w:r>
    </w:p>
    <w:p w14:paraId="26EF38B4" w14:textId="425F2AEE" w:rsidR="00251200" w:rsidRPr="001A5B43" w:rsidRDefault="00251200" w:rsidP="00B54FFA">
      <w:pPr>
        <w:pStyle w:val="a3"/>
        <w:numPr>
          <w:ilvl w:val="0"/>
          <w:numId w:val="24"/>
        </w:numPr>
        <w:spacing w:before="0" w:beforeAutospacing="0" w:after="0" w:afterAutospacing="0"/>
        <w:ind w:left="426" w:hanging="502"/>
        <w:jc w:val="both"/>
        <w:rPr>
          <w:color w:val="000000" w:themeColor="text1"/>
          <w:sz w:val="28"/>
          <w:szCs w:val="28"/>
        </w:rPr>
      </w:pPr>
      <w:r w:rsidRPr="00DA57CA">
        <w:rPr>
          <w:i/>
          <w:color w:val="000000" w:themeColor="text1"/>
          <w:sz w:val="28"/>
          <w:szCs w:val="28"/>
        </w:rPr>
        <w:t>Иные системы</w:t>
      </w:r>
    </w:p>
    <w:p w14:paraId="3B6AAE58" w14:textId="77777777" w:rsidR="001A5B43" w:rsidRDefault="0032431E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="001A5B43" w:rsidRPr="0008360D">
        <w:rPr>
          <w:b/>
          <w:color w:val="000000" w:themeColor="text1"/>
          <w:sz w:val="28"/>
          <w:szCs w:val="28"/>
        </w:rPr>
        <w:t>Т в социальной поддержке</w:t>
      </w:r>
    </w:p>
    <w:p w14:paraId="06AF41E9" w14:textId="77777777" w:rsidR="00857970" w:rsidRPr="00231E23" w:rsidRDefault="00DA57CA" w:rsidP="00B54FFA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207D9" w:rsidRPr="001A5B43">
        <w:rPr>
          <w:color w:val="000000" w:themeColor="text1"/>
          <w:sz w:val="28"/>
          <w:szCs w:val="28"/>
        </w:rPr>
        <w:t xml:space="preserve"> </w:t>
      </w:r>
      <w:r w:rsidR="005A0E42">
        <w:rPr>
          <w:color w:val="000000" w:themeColor="text1"/>
          <w:sz w:val="28"/>
          <w:szCs w:val="28"/>
        </w:rPr>
        <w:t xml:space="preserve">по </w:t>
      </w:r>
      <w:r w:rsidR="001207D9">
        <w:rPr>
          <w:color w:val="000000" w:themeColor="text1"/>
          <w:sz w:val="28"/>
          <w:szCs w:val="28"/>
        </w:rPr>
        <w:t>обеспеч</w:t>
      </w:r>
      <w:r w:rsidR="005A0E42">
        <w:rPr>
          <w:color w:val="000000" w:themeColor="text1"/>
          <w:sz w:val="28"/>
          <w:szCs w:val="28"/>
        </w:rPr>
        <w:t>ению</w:t>
      </w:r>
      <w:r w:rsidR="001207D9">
        <w:rPr>
          <w:color w:val="000000" w:themeColor="text1"/>
          <w:sz w:val="28"/>
          <w:szCs w:val="28"/>
        </w:rPr>
        <w:t xml:space="preserve"> социальн</w:t>
      </w:r>
      <w:r w:rsidR="005A0E42">
        <w:rPr>
          <w:color w:val="000000" w:themeColor="text1"/>
          <w:sz w:val="28"/>
          <w:szCs w:val="28"/>
        </w:rPr>
        <w:t>ой</w:t>
      </w:r>
      <w:r w:rsidR="001207D9">
        <w:rPr>
          <w:color w:val="000000" w:themeColor="text1"/>
          <w:sz w:val="28"/>
          <w:szCs w:val="28"/>
        </w:rPr>
        <w:t xml:space="preserve"> поддержк</w:t>
      </w:r>
      <w:r w:rsidR="005A0E42">
        <w:rPr>
          <w:color w:val="000000" w:themeColor="text1"/>
          <w:sz w:val="28"/>
          <w:szCs w:val="28"/>
        </w:rPr>
        <w:t>и</w:t>
      </w:r>
      <w:r w:rsidR="001207D9">
        <w:rPr>
          <w:color w:val="000000" w:themeColor="text1"/>
          <w:sz w:val="28"/>
          <w:szCs w:val="28"/>
        </w:rPr>
        <w:t xml:space="preserve"> населения</w:t>
      </w:r>
      <w:r w:rsidR="005A0E42">
        <w:rPr>
          <w:color w:val="000000" w:themeColor="text1"/>
          <w:sz w:val="28"/>
          <w:szCs w:val="28"/>
        </w:rPr>
        <w:t>.</w:t>
      </w:r>
    </w:p>
    <w:p w14:paraId="1B0B3E07" w14:textId="77777777" w:rsidR="001A5B43" w:rsidRDefault="0032431E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="001A5B43" w:rsidRPr="0008360D">
        <w:rPr>
          <w:b/>
          <w:color w:val="000000" w:themeColor="text1"/>
          <w:sz w:val="28"/>
          <w:szCs w:val="28"/>
        </w:rPr>
        <w:t>Т в безопасности жизнедеятельности</w:t>
      </w:r>
    </w:p>
    <w:p w14:paraId="19575D06" w14:textId="77777777" w:rsidR="001207D9" w:rsidRPr="005A0E42" w:rsidRDefault="00DA57CA" w:rsidP="00B54FFA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207D9" w:rsidRPr="001A5B43">
        <w:rPr>
          <w:color w:val="000000" w:themeColor="text1"/>
          <w:sz w:val="28"/>
          <w:szCs w:val="28"/>
        </w:rPr>
        <w:t xml:space="preserve"> по </w:t>
      </w:r>
      <w:r w:rsidR="005A0E42">
        <w:rPr>
          <w:color w:val="000000" w:themeColor="text1"/>
          <w:sz w:val="28"/>
          <w:szCs w:val="28"/>
        </w:rPr>
        <w:t>обеспечению безопасности жизнедеятельности населения</w:t>
      </w:r>
      <w:r w:rsidR="00AB3E46">
        <w:rPr>
          <w:color w:val="000000" w:themeColor="text1"/>
          <w:sz w:val="28"/>
          <w:szCs w:val="28"/>
        </w:rPr>
        <w:t>.</w:t>
      </w:r>
    </w:p>
    <w:p w14:paraId="1BC2C210" w14:textId="754A587F" w:rsidR="00857970" w:rsidRDefault="00862625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IT</w:t>
      </w:r>
      <w:r w:rsidRPr="00617C2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в сельском хозяйстве</w:t>
      </w:r>
    </w:p>
    <w:p w14:paraId="123E95E8" w14:textId="192FA81D" w:rsidR="00C834E9" w:rsidRPr="005A0E42" w:rsidRDefault="00C834E9" w:rsidP="00C834E9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Pr="001A5B43">
        <w:rPr>
          <w:color w:val="000000" w:themeColor="text1"/>
          <w:sz w:val="28"/>
          <w:szCs w:val="28"/>
        </w:rPr>
        <w:t xml:space="preserve"> </w:t>
      </w:r>
      <w:r w:rsidR="00416552">
        <w:rPr>
          <w:color w:val="000000" w:themeColor="text1"/>
          <w:sz w:val="28"/>
          <w:szCs w:val="28"/>
        </w:rPr>
        <w:t>в сфере управления отраслью сельского хозяйства</w:t>
      </w:r>
      <w:r>
        <w:rPr>
          <w:color w:val="000000" w:themeColor="text1"/>
          <w:sz w:val="28"/>
          <w:szCs w:val="28"/>
        </w:rPr>
        <w:t>.</w:t>
      </w:r>
    </w:p>
    <w:p w14:paraId="63B60A0A" w14:textId="0B0EEB1B" w:rsidR="00862625" w:rsidRDefault="00862625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IT</w:t>
      </w:r>
      <w:r>
        <w:rPr>
          <w:b/>
          <w:color w:val="000000" w:themeColor="text1"/>
          <w:sz w:val="28"/>
          <w:szCs w:val="28"/>
        </w:rPr>
        <w:t xml:space="preserve"> в культуре и туризме</w:t>
      </w:r>
    </w:p>
    <w:p w14:paraId="52EDB4F0" w14:textId="3CA6E996" w:rsidR="00BB4743" w:rsidRPr="005A0E42" w:rsidRDefault="00BB4743" w:rsidP="004C109D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="001D5863">
        <w:rPr>
          <w:color w:val="000000" w:themeColor="text1"/>
          <w:sz w:val="28"/>
          <w:szCs w:val="28"/>
        </w:rPr>
        <w:t xml:space="preserve">, предназначенные для повышения доступности </w:t>
      </w:r>
      <w:r w:rsidR="001D5863" w:rsidRPr="001D5863">
        <w:rPr>
          <w:color w:val="000000" w:themeColor="text1"/>
          <w:sz w:val="28"/>
          <w:szCs w:val="28"/>
        </w:rPr>
        <w:t>объект</w:t>
      </w:r>
      <w:r w:rsidR="001D5863">
        <w:rPr>
          <w:color w:val="000000" w:themeColor="text1"/>
          <w:sz w:val="28"/>
          <w:szCs w:val="28"/>
        </w:rPr>
        <w:t>ов</w:t>
      </w:r>
      <w:r w:rsidR="001D5863" w:rsidRPr="001D5863">
        <w:rPr>
          <w:color w:val="000000" w:themeColor="text1"/>
          <w:sz w:val="28"/>
          <w:szCs w:val="28"/>
        </w:rPr>
        <w:t xml:space="preserve"> культуры</w:t>
      </w:r>
      <w:r w:rsidR="001D5863">
        <w:rPr>
          <w:color w:val="000000" w:themeColor="text1"/>
          <w:sz w:val="28"/>
          <w:szCs w:val="28"/>
        </w:rPr>
        <w:t xml:space="preserve"> и культурного наследия, развития </w:t>
      </w:r>
      <w:r w:rsidR="00C40C2D">
        <w:rPr>
          <w:color w:val="000000" w:themeColor="text1"/>
          <w:sz w:val="28"/>
          <w:szCs w:val="28"/>
        </w:rPr>
        <w:t>отрасли туризма</w:t>
      </w:r>
      <w:r>
        <w:rPr>
          <w:color w:val="000000" w:themeColor="text1"/>
          <w:sz w:val="28"/>
          <w:szCs w:val="28"/>
        </w:rPr>
        <w:t>.</w:t>
      </w:r>
    </w:p>
    <w:p w14:paraId="0B7CB917" w14:textId="52A2D9F3" w:rsidR="00862625" w:rsidRDefault="00862625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IT</w:t>
      </w:r>
      <w:r>
        <w:rPr>
          <w:b/>
          <w:color w:val="000000" w:themeColor="text1"/>
          <w:sz w:val="28"/>
          <w:szCs w:val="28"/>
        </w:rPr>
        <w:t xml:space="preserve"> в обеспечении транспортного движения</w:t>
      </w:r>
    </w:p>
    <w:p w14:paraId="0070D50C" w14:textId="6528872C" w:rsidR="00416552" w:rsidRPr="005A0E42" w:rsidRDefault="00416552" w:rsidP="004C109D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Системы</w:t>
      </w:r>
      <w:r w:rsidRPr="001A5B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сфере управления транспорт</w:t>
      </w:r>
      <w:r w:rsidR="00BB4743">
        <w:rPr>
          <w:color w:val="000000" w:themeColor="text1"/>
          <w:sz w:val="28"/>
          <w:szCs w:val="28"/>
        </w:rPr>
        <w:t>ной системой, повышения безопасности дорожного движения, оказания транспортных услуг населению</w:t>
      </w:r>
      <w:r w:rsidR="00C40C2D">
        <w:rPr>
          <w:color w:val="000000" w:themeColor="text1"/>
          <w:sz w:val="28"/>
          <w:szCs w:val="28"/>
        </w:rPr>
        <w:t>.</w:t>
      </w:r>
    </w:p>
    <w:p w14:paraId="1EC39487" w14:textId="77777777" w:rsidR="00862625" w:rsidRPr="00862625" w:rsidRDefault="00862625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14:paraId="02DBB313" w14:textId="263607A0" w:rsidR="00AB3E46" w:rsidRPr="00AB3E46" w:rsidRDefault="00AB3E46" w:rsidP="00B54FF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B3E46">
        <w:rPr>
          <w:b/>
          <w:color w:val="000000" w:themeColor="text1"/>
          <w:sz w:val="28"/>
          <w:szCs w:val="28"/>
        </w:rPr>
        <w:t>Продвижение и популяризация сервисов</w:t>
      </w:r>
      <w:r w:rsidR="00C40C2D">
        <w:rPr>
          <w:b/>
          <w:color w:val="000000" w:themeColor="text1"/>
          <w:sz w:val="28"/>
          <w:szCs w:val="28"/>
        </w:rPr>
        <w:t xml:space="preserve"> </w:t>
      </w:r>
      <w:r w:rsidRPr="00AB3E46">
        <w:rPr>
          <w:b/>
          <w:color w:val="000000" w:themeColor="text1"/>
          <w:sz w:val="28"/>
          <w:szCs w:val="28"/>
        </w:rPr>
        <w:t>электронного правительства</w:t>
      </w:r>
    </w:p>
    <w:p w14:paraId="41717EC6" w14:textId="6579BC95" w:rsidR="001A5B43" w:rsidRDefault="00AB3E46" w:rsidP="00B54FFA">
      <w:pPr>
        <w:pStyle w:val="a3"/>
        <w:numPr>
          <w:ilvl w:val="0"/>
          <w:numId w:val="26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8"/>
          <w:szCs w:val="28"/>
        </w:rPr>
      </w:pPr>
      <w:r w:rsidRPr="00541EB9">
        <w:rPr>
          <w:color w:val="000000" w:themeColor="text1"/>
          <w:sz w:val="28"/>
          <w:szCs w:val="28"/>
        </w:rPr>
        <w:t xml:space="preserve">Проекты </w:t>
      </w:r>
      <w:r w:rsidR="00541EB9">
        <w:rPr>
          <w:color w:val="000000" w:themeColor="text1"/>
          <w:sz w:val="28"/>
          <w:szCs w:val="28"/>
        </w:rPr>
        <w:t>по п</w:t>
      </w:r>
      <w:r w:rsidR="00541EB9" w:rsidRPr="00541EB9">
        <w:rPr>
          <w:color w:val="000000" w:themeColor="text1"/>
          <w:sz w:val="28"/>
          <w:szCs w:val="28"/>
        </w:rPr>
        <w:t>родвижени</w:t>
      </w:r>
      <w:r w:rsidR="00541EB9">
        <w:rPr>
          <w:color w:val="000000" w:themeColor="text1"/>
          <w:sz w:val="28"/>
          <w:szCs w:val="28"/>
        </w:rPr>
        <w:t>ю</w:t>
      </w:r>
      <w:r w:rsidR="00541EB9" w:rsidRPr="00541EB9">
        <w:rPr>
          <w:color w:val="000000" w:themeColor="text1"/>
          <w:sz w:val="28"/>
          <w:szCs w:val="28"/>
        </w:rPr>
        <w:t xml:space="preserve"> и популяризаци</w:t>
      </w:r>
      <w:r w:rsidR="00EE6D0C">
        <w:rPr>
          <w:color w:val="000000" w:themeColor="text1"/>
          <w:sz w:val="28"/>
          <w:szCs w:val="28"/>
        </w:rPr>
        <w:t>и</w:t>
      </w:r>
      <w:r w:rsidR="00541EB9" w:rsidRPr="00541EB9">
        <w:rPr>
          <w:color w:val="000000" w:themeColor="text1"/>
          <w:sz w:val="28"/>
          <w:szCs w:val="28"/>
        </w:rPr>
        <w:t xml:space="preserve"> сервисов электронного правительства</w:t>
      </w:r>
      <w:r w:rsidR="00C40C2D">
        <w:rPr>
          <w:color w:val="000000" w:themeColor="text1"/>
          <w:sz w:val="28"/>
          <w:szCs w:val="28"/>
        </w:rPr>
        <w:t>.</w:t>
      </w:r>
    </w:p>
    <w:p w14:paraId="21FA9F16" w14:textId="77777777" w:rsidR="0041187C" w:rsidRDefault="0041187C" w:rsidP="00B54FF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68B381A" w14:textId="0733CCAE" w:rsidR="00042C28" w:rsidRDefault="0074533C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a5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42C28" w:rsidRPr="002154B7">
        <w:rPr>
          <w:color w:val="000000" w:themeColor="text1"/>
          <w:sz w:val="28"/>
          <w:szCs w:val="28"/>
        </w:rPr>
        <w:t xml:space="preserve">.2. </w:t>
      </w:r>
      <w:r w:rsidR="00206C55">
        <w:rPr>
          <w:color w:val="000000" w:themeColor="text1"/>
          <w:sz w:val="28"/>
          <w:szCs w:val="28"/>
        </w:rPr>
        <w:t>Заявки принимаются в электронном виде на сайте Конкурса</w:t>
      </w:r>
      <w:r w:rsidR="00206C55">
        <w:rPr>
          <w:rStyle w:val="a5"/>
          <w:color w:val="000000" w:themeColor="text1"/>
          <w:sz w:val="28"/>
          <w:szCs w:val="28"/>
        </w:rPr>
        <w:t>.</w:t>
      </w:r>
    </w:p>
    <w:p w14:paraId="55F43508" w14:textId="4C9032BE" w:rsidR="00AB3E46" w:rsidRDefault="00206C55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AB3E46">
        <w:rPr>
          <w:rStyle w:val="a5"/>
          <w:color w:val="000000" w:themeColor="text1"/>
          <w:sz w:val="28"/>
          <w:szCs w:val="28"/>
          <w:u w:val="none"/>
        </w:rPr>
        <w:t>Для</w:t>
      </w:r>
      <w:r w:rsidR="00AB3E46" w:rsidRPr="00AB3E46">
        <w:rPr>
          <w:rStyle w:val="a5"/>
          <w:color w:val="000000" w:themeColor="text1"/>
          <w:sz w:val="28"/>
          <w:szCs w:val="28"/>
          <w:u w:val="none"/>
        </w:rPr>
        <w:t xml:space="preserve"> каждой категори</w:t>
      </w:r>
      <w:r w:rsidR="00BE4B5B">
        <w:rPr>
          <w:rStyle w:val="a5"/>
          <w:color w:val="000000" w:themeColor="text1"/>
          <w:sz w:val="28"/>
          <w:szCs w:val="28"/>
          <w:u w:val="none"/>
        </w:rPr>
        <w:t>и</w:t>
      </w:r>
      <w:r w:rsidR="00AB3E46" w:rsidRPr="00AB3E46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BE4B5B">
        <w:rPr>
          <w:rStyle w:val="a5"/>
          <w:color w:val="000000" w:themeColor="text1"/>
          <w:sz w:val="28"/>
          <w:szCs w:val="28"/>
          <w:u w:val="none"/>
        </w:rPr>
        <w:t>Конкурса</w:t>
      </w:r>
      <w:r w:rsidR="00AE31D8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AE2A1E">
        <w:rPr>
          <w:rStyle w:val="a5"/>
          <w:color w:val="000000" w:themeColor="text1"/>
          <w:sz w:val="28"/>
          <w:szCs w:val="28"/>
          <w:u w:val="none"/>
        </w:rPr>
        <w:t xml:space="preserve">на сайте </w:t>
      </w:r>
      <w:r w:rsidR="00AE31D8">
        <w:rPr>
          <w:rStyle w:val="a5"/>
          <w:color w:val="000000" w:themeColor="text1"/>
          <w:sz w:val="28"/>
          <w:szCs w:val="28"/>
          <w:u w:val="none"/>
        </w:rPr>
        <w:t xml:space="preserve">размещена </w:t>
      </w:r>
      <w:r w:rsidR="00BE4B5B">
        <w:rPr>
          <w:rStyle w:val="a5"/>
          <w:color w:val="000000" w:themeColor="text1"/>
          <w:sz w:val="28"/>
          <w:szCs w:val="28"/>
          <w:u w:val="none"/>
        </w:rPr>
        <w:t>интерактивная форма</w:t>
      </w:r>
      <w:r w:rsidR="0041187C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633C64">
        <w:rPr>
          <w:rStyle w:val="a5"/>
          <w:color w:val="000000" w:themeColor="text1"/>
          <w:sz w:val="28"/>
          <w:szCs w:val="28"/>
          <w:u w:val="none"/>
        </w:rPr>
        <w:t>для описания проекта</w:t>
      </w:r>
      <w:r w:rsidR="00BE4B5B">
        <w:rPr>
          <w:rStyle w:val="a5"/>
          <w:color w:val="000000" w:themeColor="text1"/>
          <w:sz w:val="28"/>
          <w:szCs w:val="28"/>
          <w:u w:val="none"/>
        </w:rPr>
        <w:t xml:space="preserve">. Интерактивная форма содержит три набора полей: </w:t>
      </w:r>
      <w:r w:rsidR="00D474E0">
        <w:rPr>
          <w:rStyle w:val="a5"/>
          <w:color w:val="000000" w:themeColor="text1"/>
          <w:sz w:val="28"/>
          <w:szCs w:val="28"/>
          <w:u w:val="none"/>
        </w:rPr>
        <w:t>«</w:t>
      </w:r>
      <w:r w:rsidR="00200BB5">
        <w:rPr>
          <w:rStyle w:val="a5"/>
          <w:color w:val="000000" w:themeColor="text1"/>
          <w:sz w:val="28"/>
          <w:szCs w:val="28"/>
          <w:u w:val="none"/>
        </w:rPr>
        <w:t>Общее описание проекта</w:t>
      </w:r>
      <w:r w:rsidR="00D474E0">
        <w:rPr>
          <w:rStyle w:val="a5"/>
          <w:color w:val="000000" w:themeColor="text1"/>
          <w:sz w:val="28"/>
          <w:szCs w:val="28"/>
          <w:u w:val="none"/>
        </w:rPr>
        <w:t>»</w:t>
      </w:r>
      <w:r w:rsidR="00200BB5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r w:rsidR="00D474E0">
        <w:rPr>
          <w:rStyle w:val="a5"/>
          <w:color w:val="000000" w:themeColor="text1"/>
          <w:sz w:val="28"/>
          <w:szCs w:val="28"/>
          <w:u w:val="none"/>
        </w:rPr>
        <w:t>«</w:t>
      </w:r>
      <w:r w:rsidR="00200BB5">
        <w:rPr>
          <w:rStyle w:val="a5"/>
          <w:color w:val="000000" w:themeColor="text1"/>
          <w:sz w:val="28"/>
          <w:szCs w:val="28"/>
          <w:u w:val="none"/>
        </w:rPr>
        <w:t>Особенности реализации</w:t>
      </w:r>
      <w:r w:rsidR="00D474E0">
        <w:rPr>
          <w:rStyle w:val="a5"/>
          <w:color w:val="000000" w:themeColor="text1"/>
          <w:sz w:val="28"/>
          <w:szCs w:val="28"/>
          <w:u w:val="none"/>
        </w:rPr>
        <w:t>»</w:t>
      </w:r>
      <w:r w:rsidR="00200BB5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r w:rsidR="00D474E0">
        <w:rPr>
          <w:rStyle w:val="a5"/>
          <w:color w:val="000000" w:themeColor="text1"/>
          <w:sz w:val="28"/>
          <w:szCs w:val="28"/>
          <w:u w:val="none"/>
        </w:rPr>
        <w:t>«</w:t>
      </w:r>
      <w:r w:rsidR="00200BB5">
        <w:rPr>
          <w:rStyle w:val="a5"/>
          <w:color w:val="000000" w:themeColor="text1"/>
          <w:sz w:val="28"/>
          <w:szCs w:val="28"/>
          <w:u w:val="none"/>
        </w:rPr>
        <w:t>Контактные сведения</w:t>
      </w:r>
      <w:r w:rsidR="00D474E0">
        <w:rPr>
          <w:rStyle w:val="a5"/>
          <w:color w:val="000000" w:themeColor="text1"/>
          <w:sz w:val="28"/>
          <w:szCs w:val="28"/>
          <w:u w:val="none"/>
        </w:rPr>
        <w:t>»</w:t>
      </w:r>
      <w:r w:rsidR="00200BB5">
        <w:rPr>
          <w:rStyle w:val="a5"/>
          <w:color w:val="000000" w:themeColor="text1"/>
          <w:sz w:val="28"/>
          <w:szCs w:val="28"/>
          <w:u w:val="none"/>
        </w:rPr>
        <w:t xml:space="preserve">. </w:t>
      </w:r>
      <w:r w:rsidR="00D474E0">
        <w:rPr>
          <w:rStyle w:val="a5"/>
          <w:color w:val="000000" w:themeColor="text1"/>
          <w:sz w:val="28"/>
          <w:szCs w:val="28"/>
          <w:u w:val="none"/>
        </w:rPr>
        <w:t>В разделе «Особенности реализации» размещён механизм загруз</w:t>
      </w:r>
      <w:r w:rsidR="0032431E">
        <w:rPr>
          <w:rStyle w:val="a5"/>
          <w:color w:val="000000" w:themeColor="text1"/>
          <w:sz w:val="28"/>
          <w:szCs w:val="28"/>
          <w:u w:val="none"/>
        </w:rPr>
        <w:t>к</w:t>
      </w:r>
      <w:r w:rsidR="00D474E0">
        <w:rPr>
          <w:rStyle w:val="a5"/>
          <w:color w:val="000000" w:themeColor="text1"/>
          <w:sz w:val="28"/>
          <w:szCs w:val="28"/>
          <w:u w:val="none"/>
        </w:rPr>
        <w:t xml:space="preserve">и дополнительных материалов, </w:t>
      </w:r>
      <w:r w:rsidR="000F42EB">
        <w:rPr>
          <w:rStyle w:val="a5"/>
          <w:color w:val="000000" w:themeColor="text1"/>
          <w:sz w:val="28"/>
          <w:szCs w:val="28"/>
          <w:u w:val="none"/>
        </w:rPr>
        <w:t>позволяющий</w:t>
      </w:r>
      <w:r w:rsidR="00D474E0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633C64" w:rsidRPr="00633C64">
        <w:rPr>
          <w:rStyle w:val="a5"/>
          <w:color w:val="000000" w:themeColor="text1"/>
          <w:sz w:val="28"/>
          <w:szCs w:val="28"/>
          <w:u w:val="none"/>
        </w:rPr>
        <w:t xml:space="preserve">более детально описать </w:t>
      </w:r>
      <w:r w:rsidR="00D474E0">
        <w:rPr>
          <w:rStyle w:val="a5"/>
          <w:color w:val="000000" w:themeColor="text1"/>
          <w:sz w:val="28"/>
          <w:szCs w:val="28"/>
          <w:u w:val="none"/>
        </w:rPr>
        <w:t xml:space="preserve">проект. </w:t>
      </w:r>
      <w:proofErr w:type="gramStart"/>
      <w:r w:rsidR="00200BB5">
        <w:rPr>
          <w:rStyle w:val="a5"/>
          <w:color w:val="000000" w:themeColor="text1"/>
          <w:sz w:val="28"/>
          <w:szCs w:val="28"/>
          <w:u w:val="none"/>
        </w:rPr>
        <w:t xml:space="preserve">Большинство полей интерактивной формы </w:t>
      </w:r>
      <w:r w:rsidR="00AE2A1E">
        <w:rPr>
          <w:rStyle w:val="a5"/>
          <w:color w:val="000000" w:themeColor="text1"/>
          <w:sz w:val="28"/>
          <w:szCs w:val="28"/>
          <w:u w:val="none"/>
        </w:rPr>
        <w:t xml:space="preserve">обязательны </w:t>
      </w:r>
      <w:r w:rsidR="00AE6FF7">
        <w:rPr>
          <w:rStyle w:val="a5"/>
          <w:color w:val="000000" w:themeColor="text1"/>
          <w:sz w:val="28"/>
          <w:szCs w:val="28"/>
          <w:u w:val="none"/>
        </w:rPr>
        <w:t>и учитываются при подведении итогов конкурса.</w:t>
      </w:r>
      <w:proofErr w:type="gramEnd"/>
      <w:r w:rsidR="000B0695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693465">
        <w:rPr>
          <w:rStyle w:val="a5"/>
          <w:color w:val="000000" w:themeColor="text1"/>
          <w:sz w:val="28"/>
          <w:szCs w:val="28"/>
          <w:u w:val="none"/>
        </w:rPr>
        <w:t>Д</w:t>
      </w:r>
      <w:r w:rsidR="00EF326F" w:rsidRPr="00EF326F">
        <w:rPr>
          <w:rStyle w:val="a5"/>
          <w:color w:val="000000" w:themeColor="text1"/>
          <w:sz w:val="28"/>
          <w:szCs w:val="28"/>
          <w:u w:val="none"/>
        </w:rPr>
        <w:t xml:space="preserve">ополнительные материалы не подлежат обязательному рассмотрению жюри и экспертным советом, поэтому рекомендуется максимально полно описывать проект в форме </w:t>
      </w:r>
      <w:r w:rsidR="00EF326F">
        <w:rPr>
          <w:rStyle w:val="a5"/>
          <w:color w:val="000000" w:themeColor="text1"/>
          <w:sz w:val="28"/>
          <w:szCs w:val="28"/>
          <w:u w:val="none"/>
        </w:rPr>
        <w:t>заявки.</w:t>
      </w:r>
      <w:r w:rsidR="00EF326F" w:rsidRPr="00EF326F">
        <w:rPr>
          <w:rStyle w:val="a5"/>
          <w:color w:val="000000" w:themeColor="text1"/>
          <w:sz w:val="28"/>
          <w:szCs w:val="28"/>
          <w:u w:val="none"/>
        </w:rPr>
        <w:t xml:space="preserve"> </w:t>
      </w:r>
    </w:p>
    <w:p w14:paraId="6FF2BA4D" w14:textId="714C2498" w:rsidR="00AD2FED" w:rsidRDefault="00EA11E1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a5"/>
          <w:color w:val="000000" w:themeColor="text1"/>
          <w:sz w:val="28"/>
          <w:szCs w:val="28"/>
          <w:u w:val="none"/>
        </w:rPr>
      </w:pPr>
      <w:r>
        <w:rPr>
          <w:rStyle w:val="a5"/>
          <w:color w:val="000000" w:themeColor="text1"/>
          <w:sz w:val="28"/>
          <w:szCs w:val="28"/>
          <w:u w:val="none"/>
        </w:rPr>
        <w:t>4</w:t>
      </w:r>
      <w:r w:rsidR="00093C7B">
        <w:rPr>
          <w:rStyle w:val="a5"/>
          <w:color w:val="000000" w:themeColor="text1"/>
          <w:sz w:val="28"/>
          <w:szCs w:val="28"/>
          <w:u w:val="none"/>
        </w:rPr>
        <w:t>.3</w:t>
      </w:r>
      <w:r w:rsidR="0081537E">
        <w:rPr>
          <w:rStyle w:val="a5"/>
          <w:color w:val="000000" w:themeColor="text1"/>
          <w:sz w:val="28"/>
          <w:szCs w:val="28"/>
          <w:u w:val="none"/>
        </w:rPr>
        <w:t>.</w:t>
      </w:r>
      <w:r w:rsidR="00093C7B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270E30">
        <w:rPr>
          <w:color w:val="000000" w:themeColor="text1"/>
          <w:sz w:val="28"/>
          <w:szCs w:val="28"/>
        </w:rPr>
        <w:t>И</w:t>
      </w:r>
      <w:r w:rsidR="00270E30" w:rsidRPr="00270E30">
        <w:rPr>
          <w:color w:val="000000" w:themeColor="text1"/>
          <w:sz w:val="28"/>
          <w:szCs w:val="28"/>
        </w:rPr>
        <w:t xml:space="preserve">нтерактивные формы </w:t>
      </w:r>
      <w:r w:rsidR="00270E30">
        <w:rPr>
          <w:rStyle w:val="a5"/>
          <w:color w:val="000000" w:themeColor="text1"/>
          <w:sz w:val="28"/>
          <w:szCs w:val="28"/>
          <w:u w:val="none"/>
        </w:rPr>
        <w:t>д</w:t>
      </w:r>
      <w:r w:rsidR="000C39E9">
        <w:rPr>
          <w:rStyle w:val="a5"/>
          <w:color w:val="000000" w:themeColor="text1"/>
          <w:sz w:val="28"/>
          <w:szCs w:val="28"/>
          <w:u w:val="none"/>
        </w:rPr>
        <w:t xml:space="preserve">ля </w:t>
      </w:r>
      <w:r w:rsidR="00EC7056">
        <w:rPr>
          <w:rStyle w:val="a5"/>
          <w:color w:val="000000" w:themeColor="text1"/>
          <w:sz w:val="28"/>
          <w:szCs w:val="28"/>
          <w:u w:val="none"/>
        </w:rPr>
        <w:t>п</w:t>
      </w:r>
      <w:r w:rsidR="000C39E9">
        <w:rPr>
          <w:rStyle w:val="a5"/>
          <w:color w:val="000000" w:themeColor="text1"/>
          <w:sz w:val="28"/>
          <w:szCs w:val="28"/>
          <w:u w:val="none"/>
        </w:rPr>
        <w:t>одач</w:t>
      </w:r>
      <w:r w:rsidR="00EC7056">
        <w:rPr>
          <w:rStyle w:val="a5"/>
          <w:color w:val="000000" w:themeColor="text1"/>
          <w:sz w:val="28"/>
          <w:szCs w:val="28"/>
          <w:u w:val="none"/>
        </w:rPr>
        <w:t>и</w:t>
      </w:r>
      <w:r w:rsidR="000C39E9">
        <w:rPr>
          <w:rStyle w:val="a5"/>
          <w:color w:val="000000" w:themeColor="text1"/>
          <w:sz w:val="28"/>
          <w:szCs w:val="28"/>
          <w:u w:val="none"/>
        </w:rPr>
        <w:t xml:space="preserve"> заявок 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на участие в Конкурсе </w:t>
      </w:r>
      <w:r w:rsidR="00170E85">
        <w:rPr>
          <w:rStyle w:val="a5"/>
          <w:color w:val="000000" w:themeColor="text1"/>
          <w:sz w:val="28"/>
          <w:szCs w:val="28"/>
          <w:u w:val="none"/>
        </w:rPr>
        <w:t>доступны после прохождения процедур</w:t>
      </w:r>
      <w:r w:rsidR="00577404">
        <w:rPr>
          <w:rStyle w:val="a5"/>
          <w:color w:val="000000" w:themeColor="text1"/>
          <w:sz w:val="28"/>
          <w:szCs w:val="28"/>
          <w:u w:val="none"/>
        </w:rPr>
        <w:t>ы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270E30">
        <w:rPr>
          <w:rStyle w:val="a5"/>
          <w:color w:val="000000" w:themeColor="text1"/>
          <w:sz w:val="28"/>
          <w:szCs w:val="28"/>
          <w:u w:val="none"/>
        </w:rPr>
        <w:t xml:space="preserve">регистрации и </w:t>
      </w:r>
      <w:r w:rsidR="00577404">
        <w:rPr>
          <w:rStyle w:val="a5"/>
          <w:color w:val="000000" w:themeColor="text1"/>
          <w:sz w:val="28"/>
          <w:szCs w:val="28"/>
          <w:u w:val="none"/>
        </w:rPr>
        <w:t xml:space="preserve">последующей </w:t>
      </w:r>
      <w:r w:rsidR="00531CA1">
        <w:rPr>
          <w:rStyle w:val="a5"/>
          <w:color w:val="000000" w:themeColor="text1"/>
          <w:sz w:val="28"/>
          <w:szCs w:val="28"/>
          <w:u w:val="none"/>
        </w:rPr>
        <w:t>авторизации на сайте</w:t>
      </w:r>
      <w:r w:rsidR="00577404">
        <w:rPr>
          <w:rStyle w:val="a5"/>
          <w:color w:val="000000" w:themeColor="text1"/>
          <w:sz w:val="28"/>
          <w:szCs w:val="28"/>
          <w:u w:val="none"/>
        </w:rPr>
        <w:t xml:space="preserve"> Конкурса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. </w:t>
      </w:r>
      <w:r w:rsidR="00AD2FED">
        <w:rPr>
          <w:rStyle w:val="a5"/>
          <w:color w:val="000000" w:themeColor="text1"/>
          <w:sz w:val="28"/>
          <w:szCs w:val="28"/>
          <w:u w:val="none"/>
        </w:rPr>
        <w:t>Конкурсные з</w:t>
      </w:r>
      <w:r w:rsidR="00531CA1">
        <w:rPr>
          <w:rStyle w:val="a5"/>
          <w:color w:val="000000" w:themeColor="text1"/>
          <w:sz w:val="28"/>
          <w:szCs w:val="28"/>
          <w:u w:val="none"/>
        </w:rPr>
        <w:t>аявки</w:t>
      </w:r>
      <w:r w:rsidR="005914BD">
        <w:rPr>
          <w:rStyle w:val="a5"/>
          <w:color w:val="000000" w:themeColor="text1"/>
          <w:sz w:val="28"/>
          <w:szCs w:val="28"/>
          <w:u w:val="none"/>
        </w:rPr>
        <w:t>, сформированн</w:t>
      </w:r>
      <w:r w:rsidR="00862625">
        <w:rPr>
          <w:rStyle w:val="a5"/>
          <w:color w:val="000000" w:themeColor="text1"/>
          <w:sz w:val="28"/>
          <w:szCs w:val="28"/>
          <w:u w:val="none"/>
        </w:rPr>
        <w:t>ы</w:t>
      </w:r>
      <w:r w:rsidR="005914BD">
        <w:rPr>
          <w:rStyle w:val="a5"/>
          <w:color w:val="000000" w:themeColor="text1"/>
          <w:sz w:val="28"/>
          <w:szCs w:val="28"/>
          <w:u w:val="none"/>
        </w:rPr>
        <w:t xml:space="preserve">е </w:t>
      </w:r>
      <w:r w:rsidR="00577404">
        <w:rPr>
          <w:rStyle w:val="a5"/>
          <w:color w:val="000000" w:themeColor="text1"/>
          <w:sz w:val="28"/>
          <w:szCs w:val="28"/>
          <w:u w:val="none"/>
        </w:rPr>
        <w:t xml:space="preserve">зарегистрированным </w:t>
      </w:r>
      <w:r w:rsidR="00AD2FED">
        <w:rPr>
          <w:rStyle w:val="a5"/>
          <w:color w:val="000000" w:themeColor="text1"/>
          <w:sz w:val="28"/>
          <w:szCs w:val="28"/>
          <w:u w:val="none"/>
        </w:rPr>
        <w:t>пользователем</w:t>
      </w:r>
      <w:r w:rsidR="00577404">
        <w:rPr>
          <w:rStyle w:val="a5"/>
          <w:color w:val="000000" w:themeColor="text1"/>
          <w:sz w:val="28"/>
          <w:szCs w:val="28"/>
          <w:u w:val="none"/>
        </w:rPr>
        <w:t>,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 имеют статус «</w:t>
      </w:r>
      <w:r w:rsidR="00EF326F">
        <w:rPr>
          <w:rStyle w:val="a5"/>
          <w:color w:val="000000" w:themeColor="text1"/>
          <w:sz w:val="28"/>
          <w:szCs w:val="28"/>
          <w:u w:val="none"/>
        </w:rPr>
        <w:t>П</w:t>
      </w:r>
      <w:r w:rsidR="003A07ED">
        <w:rPr>
          <w:rStyle w:val="a5"/>
          <w:color w:val="000000" w:themeColor="text1"/>
          <w:sz w:val="28"/>
          <w:szCs w:val="28"/>
          <w:u w:val="none"/>
        </w:rPr>
        <w:t>роект</w:t>
      </w:r>
      <w:r w:rsidR="00EF326F">
        <w:rPr>
          <w:rStyle w:val="a5"/>
          <w:color w:val="000000" w:themeColor="text1"/>
          <w:sz w:val="28"/>
          <w:szCs w:val="28"/>
          <w:u w:val="none"/>
        </w:rPr>
        <w:t xml:space="preserve"> заявки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». Заявки </w:t>
      </w:r>
      <w:r w:rsidR="00AD2FED">
        <w:rPr>
          <w:rStyle w:val="a5"/>
          <w:color w:val="000000" w:themeColor="text1"/>
          <w:sz w:val="28"/>
          <w:szCs w:val="28"/>
          <w:u w:val="none"/>
        </w:rPr>
        <w:t>с данным статусом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 не считаются подданными и не рассматриваются </w:t>
      </w:r>
      <w:r w:rsidR="003A07ED" w:rsidRPr="00437AB5">
        <w:rPr>
          <w:color w:val="000000" w:themeColor="text1"/>
          <w:sz w:val="28"/>
          <w:szCs w:val="28"/>
        </w:rPr>
        <w:t>Исполнительны</w:t>
      </w:r>
      <w:r w:rsidR="003A07ED">
        <w:rPr>
          <w:color w:val="000000" w:themeColor="text1"/>
          <w:sz w:val="28"/>
          <w:szCs w:val="28"/>
        </w:rPr>
        <w:t>м</w:t>
      </w:r>
      <w:r w:rsidR="003A07ED" w:rsidRPr="00437AB5">
        <w:rPr>
          <w:color w:val="000000" w:themeColor="text1"/>
          <w:sz w:val="28"/>
          <w:szCs w:val="28"/>
        </w:rPr>
        <w:t xml:space="preserve"> комитет</w:t>
      </w:r>
      <w:r w:rsidR="003A07ED">
        <w:rPr>
          <w:color w:val="000000" w:themeColor="text1"/>
          <w:sz w:val="28"/>
          <w:szCs w:val="28"/>
        </w:rPr>
        <w:t>ом.</w:t>
      </w:r>
      <w:r w:rsidR="003A07ED">
        <w:rPr>
          <w:i/>
          <w:color w:val="000000" w:themeColor="text1"/>
          <w:sz w:val="28"/>
          <w:szCs w:val="28"/>
        </w:rPr>
        <w:t xml:space="preserve"> 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Для </w:t>
      </w:r>
      <w:r w:rsidR="005914BD">
        <w:rPr>
          <w:rStyle w:val="a5"/>
          <w:color w:val="000000" w:themeColor="text1"/>
          <w:sz w:val="28"/>
          <w:szCs w:val="28"/>
          <w:u w:val="none"/>
        </w:rPr>
        <w:t>завершения</w:t>
      </w:r>
      <w:r w:rsidR="00CC13A0">
        <w:rPr>
          <w:rStyle w:val="a5"/>
          <w:color w:val="000000" w:themeColor="text1"/>
          <w:sz w:val="28"/>
          <w:szCs w:val="28"/>
          <w:u w:val="none"/>
        </w:rPr>
        <w:t xml:space="preserve"> подачи </w:t>
      </w:r>
      <w:r w:rsidR="005914BD">
        <w:rPr>
          <w:rStyle w:val="a5"/>
          <w:color w:val="000000" w:themeColor="text1"/>
          <w:sz w:val="28"/>
          <w:szCs w:val="28"/>
          <w:u w:val="none"/>
        </w:rPr>
        <w:t>заявки на Конкурс</w:t>
      </w:r>
      <w:r w:rsidR="00CC13A0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531CA1">
        <w:rPr>
          <w:rStyle w:val="a5"/>
          <w:color w:val="000000" w:themeColor="text1"/>
          <w:sz w:val="28"/>
          <w:szCs w:val="28"/>
          <w:u w:val="none"/>
        </w:rPr>
        <w:t>уполномоченно</w:t>
      </w:r>
      <w:r w:rsidR="005914BD">
        <w:rPr>
          <w:rStyle w:val="a5"/>
          <w:color w:val="000000" w:themeColor="text1"/>
          <w:sz w:val="28"/>
          <w:szCs w:val="28"/>
          <w:u w:val="none"/>
        </w:rPr>
        <w:t>му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лиц</w:t>
      </w:r>
      <w:r w:rsidR="005914BD">
        <w:rPr>
          <w:rStyle w:val="a5"/>
          <w:color w:val="000000" w:themeColor="text1"/>
          <w:sz w:val="28"/>
          <w:szCs w:val="28"/>
          <w:u w:val="none"/>
        </w:rPr>
        <w:t>у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субъекта Российской Федерации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3A07ED">
        <w:rPr>
          <w:rStyle w:val="a5"/>
          <w:color w:val="000000" w:themeColor="text1"/>
          <w:sz w:val="28"/>
          <w:szCs w:val="28"/>
          <w:u w:val="none"/>
        </w:rPr>
        <w:t>(</w:t>
      </w:r>
      <w:r w:rsidR="005914BD">
        <w:rPr>
          <w:rStyle w:val="a5"/>
          <w:color w:val="000000" w:themeColor="text1"/>
          <w:sz w:val="28"/>
          <w:szCs w:val="28"/>
          <w:u w:val="none"/>
        </w:rPr>
        <w:t xml:space="preserve">далее </w:t>
      </w:r>
      <w:r w:rsidR="003A07ED">
        <w:rPr>
          <w:rStyle w:val="a5"/>
          <w:color w:val="000000" w:themeColor="text1"/>
          <w:sz w:val="28"/>
          <w:szCs w:val="28"/>
          <w:u w:val="none"/>
        </w:rPr>
        <w:t>-</w:t>
      </w:r>
      <w:r w:rsidR="005914BD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Куратор Конкурса) </w:t>
      </w:r>
      <w:r w:rsidR="001528A9">
        <w:rPr>
          <w:rStyle w:val="a5"/>
          <w:color w:val="000000" w:themeColor="text1"/>
          <w:sz w:val="28"/>
          <w:szCs w:val="28"/>
          <w:u w:val="none"/>
        </w:rPr>
        <w:t>с помощью логина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и парол</w:t>
      </w:r>
      <w:r w:rsidR="001528A9">
        <w:rPr>
          <w:rStyle w:val="a5"/>
          <w:color w:val="000000" w:themeColor="text1"/>
          <w:sz w:val="28"/>
          <w:szCs w:val="28"/>
          <w:u w:val="none"/>
        </w:rPr>
        <w:t>я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, </w:t>
      </w:r>
      <w:proofErr w:type="gramStart"/>
      <w:r w:rsidR="001528A9">
        <w:rPr>
          <w:rStyle w:val="a5"/>
          <w:color w:val="000000" w:themeColor="text1"/>
          <w:sz w:val="28"/>
          <w:szCs w:val="28"/>
          <w:u w:val="none"/>
        </w:rPr>
        <w:t>полученных</w:t>
      </w:r>
      <w:proofErr w:type="gramEnd"/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от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437AB5">
        <w:rPr>
          <w:rStyle w:val="a5"/>
          <w:color w:val="000000" w:themeColor="text1"/>
          <w:sz w:val="28"/>
          <w:szCs w:val="28"/>
          <w:u w:val="none"/>
        </w:rPr>
        <w:t>Исполнительного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комитет</w:t>
      </w:r>
      <w:r w:rsidR="001528A9">
        <w:rPr>
          <w:rStyle w:val="a5"/>
          <w:color w:val="000000" w:themeColor="text1"/>
          <w:sz w:val="28"/>
          <w:szCs w:val="28"/>
          <w:u w:val="none"/>
        </w:rPr>
        <w:t>а</w:t>
      </w:r>
      <w:r w:rsidR="00531CA1">
        <w:rPr>
          <w:rStyle w:val="a5"/>
          <w:color w:val="000000" w:themeColor="text1"/>
          <w:sz w:val="28"/>
          <w:szCs w:val="28"/>
          <w:u w:val="none"/>
        </w:rPr>
        <w:t xml:space="preserve"> конкурса</w:t>
      </w:r>
      <w:r w:rsidR="005914BD">
        <w:rPr>
          <w:rStyle w:val="a5"/>
          <w:color w:val="000000" w:themeColor="text1"/>
          <w:sz w:val="28"/>
          <w:szCs w:val="28"/>
          <w:u w:val="none"/>
        </w:rPr>
        <w:t xml:space="preserve">, необходимо </w:t>
      </w:r>
      <w:r w:rsidR="00AD2FED">
        <w:rPr>
          <w:rStyle w:val="a5"/>
          <w:color w:val="000000" w:themeColor="text1"/>
          <w:sz w:val="28"/>
          <w:szCs w:val="28"/>
          <w:u w:val="none"/>
        </w:rPr>
        <w:t>авторизоваться</w:t>
      </w:r>
      <w:r w:rsidR="005914BD">
        <w:rPr>
          <w:rStyle w:val="a5"/>
          <w:color w:val="000000" w:themeColor="text1"/>
          <w:sz w:val="28"/>
          <w:szCs w:val="28"/>
          <w:u w:val="none"/>
        </w:rPr>
        <w:t xml:space="preserve"> на сайте Конкурса и опубликовать подготовленные ранее заявки,</w:t>
      </w:r>
      <w:r w:rsidR="003A07ED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AD2FED">
        <w:rPr>
          <w:rStyle w:val="a5"/>
          <w:color w:val="000000" w:themeColor="text1"/>
          <w:sz w:val="28"/>
          <w:szCs w:val="28"/>
          <w:u w:val="none"/>
        </w:rPr>
        <w:t>находящиеся в статусе «</w:t>
      </w:r>
      <w:r w:rsidR="00EF326F">
        <w:rPr>
          <w:rStyle w:val="a5"/>
          <w:color w:val="000000" w:themeColor="text1"/>
          <w:sz w:val="28"/>
          <w:szCs w:val="28"/>
          <w:u w:val="none"/>
        </w:rPr>
        <w:t>Проект заявки</w:t>
      </w:r>
      <w:r w:rsidR="00AD2FED">
        <w:rPr>
          <w:rStyle w:val="a5"/>
          <w:color w:val="000000" w:themeColor="text1"/>
          <w:sz w:val="28"/>
          <w:szCs w:val="28"/>
          <w:u w:val="none"/>
        </w:rPr>
        <w:t>». Перед публикацией заявок Куратор Конкурса должен убедиться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AD2FED">
        <w:rPr>
          <w:rStyle w:val="a5"/>
          <w:color w:val="000000" w:themeColor="text1"/>
          <w:sz w:val="28"/>
          <w:szCs w:val="28"/>
          <w:u w:val="none"/>
        </w:rPr>
        <w:t>в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корректност</w:t>
      </w:r>
      <w:r w:rsidR="00AD2FED">
        <w:rPr>
          <w:rStyle w:val="a5"/>
          <w:color w:val="000000" w:themeColor="text1"/>
          <w:sz w:val="28"/>
          <w:szCs w:val="28"/>
          <w:u w:val="none"/>
        </w:rPr>
        <w:t>и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заполнения интерактивных форм. После </w:t>
      </w:r>
      <w:r w:rsidR="00D474E0">
        <w:rPr>
          <w:rStyle w:val="a5"/>
          <w:color w:val="000000" w:themeColor="text1"/>
          <w:sz w:val="28"/>
          <w:szCs w:val="28"/>
          <w:u w:val="none"/>
        </w:rPr>
        <w:t xml:space="preserve">процедуры </w:t>
      </w:r>
      <w:r w:rsidR="00AD2FED">
        <w:rPr>
          <w:rStyle w:val="a5"/>
          <w:color w:val="000000" w:themeColor="text1"/>
          <w:sz w:val="28"/>
          <w:szCs w:val="28"/>
          <w:u w:val="none"/>
        </w:rPr>
        <w:t>публикации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заявк</w:t>
      </w:r>
      <w:r w:rsidR="00D474E0">
        <w:rPr>
          <w:rStyle w:val="a5"/>
          <w:color w:val="000000" w:themeColor="text1"/>
          <w:sz w:val="28"/>
          <w:szCs w:val="28"/>
          <w:u w:val="none"/>
        </w:rPr>
        <w:t>а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 переход</w:t>
      </w:r>
      <w:r w:rsidR="00D474E0">
        <w:rPr>
          <w:rStyle w:val="a5"/>
          <w:color w:val="000000" w:themeColor="text1"/>
          <w:sz w:val="28"/>
          <w:szCs w:val="28"/>
          <w:u w:val="none"/>
        </w:rPr>
        <w:t>и</w:t>
      </w:r>
      <w:r w:rsidR="001528A9">
        <w:rPr>
          <w:rStyle w:val="a5"/>
          <w:color w:val="000000" w:themeColor="text1"/>
          <w:sz w:val="28"/>
          <w:szCs w:val="28"/>
          <w:u w:val="none"/>
        </w:rPr>
        <w:t xml:space="preserve">т </w:t>
      </w:r>
      <w:r w:rsidR="00AD2FED">
        <w:rPr>
          <w:rStyle w:val="a5"/>
          <w:color w:val="000000" w:themeColor="text1"/>
          <w:sz w:val="28"/>
          <w:szCs w:val="28"/>
          <w:u w:val="none"/>
        </w:rPr>
        <w:t xml:space="preserve">в </w:t>
      </w:r>
      <w:r w:rsidR="001528A9">
        <w:rPr>
          <w:rStyle w:val="a5"/>
          <w:color w:val="000000" w:themeColor="text1"/>
          <w:sz w:val="28"/>
          <w:szCs w:val="28"/>
          <w:u w:val="none"/>
        </w:rPr>
        <w:t>статус «Отправ</w:t>
      </w:r>
      <w:r w:rsidR="00D474E0">
        <w:rPr>
          <w:rStyle w:val="a5"/>
          <w:color w:val="000000" w:themeColor="text1"/>
          <w:sz w:val="28"/>
          <w:szCs w:val="28"/>
          <w:u w:val="none"/>
        </w:rPr>
        <w:t>лена</w:t>
      </w:r>
      <w:r w:rsidR="001528A9">
        <w:rPr>
          <w:rStyle w:val="a5"/>
          <w:color w:val="000000" w:themeColor="text1"/>
          <w:sz w:val="28"/>
          <w:szCs w:val="28"/>
          <w:u w:val="none"/>
        </w:rPr>
        <w:t>»</w:t>
      </w:r>
      <w:r w:rsidR="00D474E0">
        <w:rPr>
          <w:rStyle w:val="a5"/>
          <w:color w:val="000000" w:themeColor="text1"/>
          <w:sz w:val="28"/>
          <w:szCs w:val="28"/>
          <w:u w:val="none"/>
        </w:rPr>
        <w:t>, после чего редактирование полей интерактивной формы, в том числе прикрепление дополнительных материалов к заявке</w:t>
      </w:r>
      <w:r w:rsidR="00270E30">
        <w:rPr>
          <w:rStyle w:val="a5"/>
          <w:color w:val="000000" w:themeColor="text1"/>
          <w:sz w:val="28"/>
          <w:szCs w:val="28"/>
          <w:u w:val="none"/>
        </w:rPr>
        <w:t xml:space="preserve"> будет закрыто</w:t>
      </w:r>
      <w:r w:rsidR="00D474E0">
        <w:rPr>
          <w:rStyle w:val="a5"/>
          <w:color w:val="000000" w:themeColor="text1"/>
          <w:sz w:val="28"/>
          <w:szCs w:val="28"/>
          <w:u w:val="none"/>
        </w:rPr>
        <w:t xml:space="preserve">. </w:t>
      </w:r>
    </w:p>
    <w:p w14:paraId="4989D06B" w14:textId="693FDF77" w:rsidR="00EA11E1" w:rsidRDefault="00AD2FED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Style w:val="a5"/>
          <w:color w:val="000000" w:themeColor="text1"/>
          <w:sz w:val="28"/>
          <w:szCs w:val="28"/>
          <w:u w:val="none"/>
        </w:rPr>
      </w:pPr>
      <w:r>
        <w:rPr>
          <w:rStyle w:val="a5"/>
          <w:color w:val="000000" w:themeColor="text1"/>
          <w:sz w:val="28"/>
          <w:szCs w:val="28"/>
          <w:u w:val="none"/>
        </w:rPr>
        <w:t>4.4</w:t>
      </w:r>
      <w:r w:rsidR="0081537E">
        <w:rPr>
          <w:rStyle w:val="a5"/>
          <w:color w:val="000000" w:themeColor="text1"/>
          <w:sz w:val="28"/>
          <w:szCs w:val="28"/>
          <w:u w:val="none"/>
        </w:rPr>
        <w:t>.</w:t>
      </w:r>
      <w:r>
        <w:rPr>
          <w:rStyle w:val="a5"/>
          <w:color w:val="000000" w:themeColor="text1"/>
          <w:sz w:val="28"/>
          <w:szCs w:val="28"/>
          <w:u w:val="none"/>
        </w:rPr>
        <w:t xml:space="preserve"> Опубликованные заявки поступают на </w:t>
      </w:r>
      <w:proofErr w:type="spellStart"/>
      <w:r>
        <w:rPr>
          <w:rStyle w:val="a5"/>
          <w:color w:val="000000" w:themeColor="text1"/>
          <w:sz w:val="28"/>
          <w:szCs w:val="28"/>
          <w:u w:val="none"/>
        </w:rPr>
        <w:t>модерацию</w:t>
      </w:r>
      <w:proofErr w:type="spellEnd"/>
      <w:r>
        <w:rPr>
          <w:rStyle w:val="a5"/>
          <w:color w:val="000000" w:themeColor="text1"/>
          <w:sz w:val="28"/>
          <w:szCs w:val="28"/>
          <w:u w:val="none"/>
        </w:rPr>
        <w:t xml:space="preserve"> в Исполнительный комитет Конкурса.</w:t>
      </w:r>
      <w:r w:rsidR="00577404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="001869E6">
        <w:rPr>
          <w:rStyle w:val="a5"/>
          <w:color w:val="000000" w:themeColor="text1"/>
          <w:sz w:val="28"/>
          <w:szCs w:val="28"/>
          <w:u w:val="none"/>
        </w:rPr>
        <w:t xml:space="preserve">Если заявка удовлетворяет требованиям Конкурса, то она принимается и переходит в статус «Принята». Если заявка не удовлетворяет требованиям Конкурса или содержит некорректную информацию, заявка отклоняется с указанием причины отклонения. Заявка со статусом «Отклонена» может быть повторно направлена после исправления указанных </w:t>
      </w:r>
      <w:r w:rsidR="001869E6">
        <w:rPr>
          <w:rStyle w:val="a5"/>
          <w:color w:val="000000" w:themeColor="text1"/>
          <w:sz w:val="28"/>
          <w:szCs w:val="28"/>
          <w:u w:val="none"/>
        </w:rPr>
        <w:lastRenderedPageBreak/>
        <w:t xml:space="preserve">в причинах отклонения замечаний. На этап </w:t>
      </w:r>
      <w:r w:rsidR="0081537E">
        <w:rPr>
          <w:rStyle w:val="a5"/>
          <w:color w:val="000000" w:themeColor="text1"/>
          <w:sz w:val="28"/>
          <w:szCs w:val="28"/>
          <w:u w:val="none"/>
        </w:rPr>
        <w:t xml:space="preserve">оценки </w:t>
      </w:r>
      <w:r w:rsidR="001869E6">
        <w:rPr>
          <w:rStyle w:val="a5"/>
          <w:color w:val="000000" w:themeColor="text1"/>
          <w:sz w:val="28"/>
          <w:szCs w:val="28"/>
          <w:u w:val="none"/>
        </w:rPr>
        <w:t>допускаются все заявки, получившие статус «Принята».</w:t>
      </w:r>
    </w:p>
    <w:p w14:paraId="25BC7057" w14:textId="4DAC53DC" w:rsidR="001869E6" w:rsidRPr="00A21842" w:rsidRDefault="001869E6" w:rsidP="00B54FF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4.5</w:t>
      </w:r>
      <w:r w:rsidR="0081537E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Для получения логина и пароля Куратора Конкурса 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необходимо 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от субъекта Российской Федерации</w:t>
      </w:r>
      <w:r w:rsidR="00A21842"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направить </w:t>
      </w:r>
      <w:r w:rsidR="00A21842" w:rsidRP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в Исполнительный комитет Конкурса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по электронной почте prof-it@d-russia.ru ФИО, должность, контактные данные (рабочий телефон и e-</w:t>
      </w:r>
      <w:proofErr w:type="spellStart"/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mail</w:t>
      </w:r>
      <w:proofErr w:type="spellEnd"/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) 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уполномоченного лица</w:t>
      </w:r>
      <w:r w:rsidR="00EF326F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, указав теме письма </w:t>
      </w:r>
      <w:r w:rsidR="0034470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«</w:t>
      </w:r>
      <w:r w:rsidR="00344706" w:rsidRPr="0069346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&lt;</w:t>
      </w:r>
      <w:r w:rsidR="00EF326F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наименование </w:t>
      </w:r>
      <w:r w:rsidR="0069346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региона</w:t>
      </w:r>
      <w:r w:rsidR="00693465" w:rsidRPr="0069346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&gt; _</w:t>
      </w:r>
      <w:r w:rsidR="0034470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Куратор»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 В качестве Куратора Конкурса рекомендуется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назнача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ть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руководител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я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органа исполнительной власти, отвечающего за информатизацию в 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субъекте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К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уратор 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Конкурса на электронный ящик 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получает от 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Исполнительного комитета Конкурса </w:t>
      </w:r>
      <w:r w:rsidR="00A21842"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уникальный</w:t>
      </w:r>
      <w:r w:rsidRPr="001869E6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логин</w:t>
      </w:r>
      <w:r w:rsidR="00A2184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и пароль, который необходимо использовать для авторизации на сайте Конкурса.</w:t>
      </w:r>
    </w:p>
    <w:p w14:paraId="70A61886" w14:textId="3E4FFFFF" w:rsidR="003409B9" w:rsidRPr="002154B7" w:rsidRDefault="00170E85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3409B9" w:rsidRPr="002154B7">
        <w:rPr>
          <w:b/>
          <w:color w:val="000000" w:themeColor="text1"/>
          <w:sz w:val="28"/>
          <w:szCs w:val="28"/>
        </w:rPr>
        <w:t>. Этапы проведения конкурса и механизм отбора работ</w:t>
      </w:r>
    </w:p>
    <w:p w14:paraId="2F07ADCA" w14:textId="7B924CBF" w:rsidR="003409B9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409B9" w:rsidRPr="002154B7">
        <w:rPr>
          <w:color w:val="000000" w:themeColor="text1"/>
          <w:sz w:val="28"/>
          <w:szCs w:val="28"/>
        </w:rPr>
        <w:t xml:space="preserve">.1 Конкурс проходит в 3 этапа. </w:t>
      </w:r>
    </w:p>
    <w:p w14:paraId="54A2E171" w14:textId="07B28B2F" w:rsidR="00B65C5C" w:rsidRPr="00862625" w:rsidRDefault="00595B23" w:rsidP="00B54FFA">
      <w:pPr>
        <w:pStyle w:val="a6"/>
        <w:shd w:val="clear" w:color="auto" w:fill="FFFFFF"/>
        <w:spacing w:line="312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409B9" w:rsidRPr="002154B7">
        <w:rPr>
          <w:color w:val="000000" w:themeColor="text1"/>
          <w:sz w:val="28"/>
          <w:szCs w:val="28"/>
        </w:rPr>
        <w:t>.1.1.</w:t>
      </w:r>
      <w:r w:rsidR="003409B9" w:rsidRPr="00595B23">
        <w:rPr>
          <w:color w:val="000000" w:themeColor="text1"/>
          <w:sz w:val="28"/>
          <w:szCs w:val="28"/>
        </w:rPr>
        <w:t xml:space="preserve">На </w:t>
      </w:r>
      <w:r w:rsidR="003409B9" w:rsidRPr="00862625">
        <w:rPr>
          <w:color w:val="000000" w:themeColor="text1"/>
          <w:sz w:val="28"/>
          <w:szCs w:val="28"/>
        </w:rPr>
        <w:t xml:space="preserve">первом </w:t>
      </w:r>
      <w:r w:rsidR="003409B9" w:rsidRPr="004C109D">
        <w:rPr>
          <w:color w:val="000000" w:themeColor="text1"/>
          <w:sz w:val="28"/>
          <w:szCs w:val="28"/>
        </w:rPr>
        <w:t xml:space="preserve">этапе </w:t>
      </w:r>
      <w:r w:rsidR="003409B9" w:rsidRPr="004C109D">
        <w:rPr>
          <w:b/>
          <w:color w:val="000000" w:themeColor="text1"/>
          <w:sz w:val="28"/>
          <w:szCs w:val="28"/>
        </w:rPr>
        <w:t xml:space="preserve">с </w:t>
      </w:r>
      <w:r w:rsidR="004C109D" w:rsidRPr="004C109D">
        <w:rPr>
          <w:b/>
          <w:color w:val="000000" w:themeColor="text1"/>
          <w:sz w:val="28"/>
          <w:szCs w:val="28"/>
        </w:rPr>
        <w:t>1</w:t>
      </w:r>
      <w:r w:rsidR="004C109D" w:rsidRPr="004C109D">
        <w:rPr>
          <w:b/>
          <w:color w:val="000000" w:themeColor="text1"/>
          <w:sz w:val="28"/>
          <w:szCs w:val="28"/>
        </w:rPr>
        <w:t>6</w:t>
      </w:r>
      <w:r w:rsidR="00EA11E1" w:rsidRPr="004C109D">
        <w:rPr>
          <w:b/>
          <w:color w:val="000000" w:themeColor="text1"/>
          <w:sz w:val="28"/>
          <w:szCs w:val="28"/>
        </w:rPr>
        <w:t>марта</w:t>
      </w:r>
      <w:r w:rsidR="003409B9" w:rsidRPr="00862625">
        <w:rPr>
          <w:b/>
          <w:color w:val="000000" w:themeColor="text1"/>
          <w:sz w:val="28"/>
          <w:szCs w:val="28"/>
        </w:rPr>
        <w:t xml:space="preserve"> по </w:t>
      </w:r>
      <w:r w:rsidR="004C109D" w:rsidRPr="00862625">
        <w:rPr>
          <w:b/>
          <w:color w:val="000000" w:themeColor="text1"/>
          <w:sz w:val="28"/>
          <w:szCs w:val="28"/>
        </w:rPr>
        <w:t>1</w:t>
      </w:r>
      <w:r w:rsidR="004C109D">
        <w:rPr>
          <w:b/>
          <w:color w:val="000000" w:themeColor="text1"/>
          <w:sz w:val="28"/>
          <w:szCs w:val="28"/>
        </w:rPr>
        <w:t>4</w:t>
      </w:r>
      <w:r w:rsidR="00FE22CA" w:rsidRPr="00862625">
        <w:rPr>
          <w:b/>
          <w:color w:val="000000" w:themeColor="text1"/>
          <w:sz w:val="28"/>
          <w:szCs w:val="28"/>
        </w:rPr>
        <w:t>апреля</w:t>
      </w:r>
      <w:r w:rsidR="003409B9" w:rsidRPr="00862625">
        <w:rPr>
          <w:b/>
          <w:color w:val="000000" w:themeColor="text1"/>
          <w:sz w:val="28"/>
          <w:szCs w:val="28"/>
        </w:rPr>
        <w:t xml:space="preserve"> 201</w:t>
      </w:r>
      <w:r w:rsidR="0041187C" w:rsidRPr="00862625">
        <w:rPr>
          <w:b/>
          <w:color w:val="000000" w:themeColor="text1"/>
          <w:sz w:val="28"/>
          <w:szCs w:val="28"/>
        </w:rPr>
        <w:t>5</w:t>
      </w:r>
      <w:r w:rsidR="003409B9" w:rsidRPr="00862625">
        <w:rPr>
          <w:b/>
          <w:color w:val="000000" w:themeColor="text1"/>
          <w:sz w:val="28"/>
          <w:szCs w:val="28"/>
        </w:rPr>
        <w:t xml:space="preserve"> года</w:t>
      </w:r>
      <w:r w:rsidR="003409B9" w:rsidRPr="00862625">
        <w:rPr>
          <w:color w:val="000000" w:themeColor="text1"/>
          <w:sz w:val="28"/>
          <w:szCs w:val="28"/>
        </w:rPr>
        <w:t xml:space="preserve"> осуществляется </w:t>
      </w:r>
      <w:r w:rsidR="0069183F" w:rsidRPr="00862625">
        <w:rPr>
          <w:color w:val="000000" w:themeColor="text1"/>
          <w:sz w:val="28"/>
          <w:szCs w:val="28"/>
        </w:rPr>
        <w:t xml:space="preserve">регистрация заявок </w:t>
      </w:r>
      <w:r w:rsidR="003409B9" w:rsidRPr="00862625">
        <w:rPr>
          <w:color w:val="000000" w:themeColor="text1"/>
          <w:sz w:val="28"/>
          <w:szCs w:val="28"/>
        </w:rPr>
        <w:t>на сайте</w:t>
      </w:r>
      <w:r w:rsidR="003409B9" w:rsidRPr="00E46D77">
        <w:rPr>
          <w:color w:val="000000" w:themeColor="text1"/>
          <w:sz w:val="28"/>
          <w:szCs w:val="28"/>
        </w:rPr>
        <w:t xml:space="preserve"> </w:t>
      </w:r>
      <w:hyperlink r:id="rId11" w:history="1">
        <w:r w:rsidR="00E46D77" w:rsidRPr="004C109D">
          <w:rPr>
            <w:rStyle w:val="a5"/>
            <w:color w:val="000000" w:themeColor="text1"/>
            <w:sz w:val="28"/>
            <w:szCs w:val="28"/>
            <w:u w:val="none"/>
          </w:rPr>
          <w:t>Конкурса</w:t>
        </w:r>
      </w:hyperlink>
      <w:r w:rsidR="00104DEA" w:rsidRPr="004C109D">
        <w:rPr>
          <w:rStyle w:val="a5"/>
          <w:color w:val="000000" w:themeColor="text1"/>
          <w:sz w:val="28"/>
          <w:szCs w:val="28"/>
          <w:u w:val="none"/>
        </w:rPr>
        <w:t>.</w:t>
      </w:r>
    </w:p>
    <w:p w14:paraId="07AF9BB3" w14:textId="3BE47BE4" w:rsidR="00527CA7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2625">
        <w:rPr>
          <w:color w:val="000000" w:themeColor="text1"/>
          <w:sz w:val="28"/>
          <w:szCs w:val="28"/>
        </w:rPr>
        <w:t>5</w:t>
      </w:r>
      <w:r w:rsidR="003409B9" w:rsidRPr="00862625">
        <w:rPr>
          <w:color w:val="000000" w:themeColor="text1"/>
          <w:sz w:val="28"/>
          <w:szCs w:val="28"/>
        </w:rPr>
        <w:t xml:space="preserve">.1.2.На втором </w:t>
      </w:r>
      <w:r w:rsidR="003409B9" w:rsidRPr="00862625">
        <w:rPr>
          <w:rFonts w:eastAsiaTheme="minorHAnsi"/>
          <w:color w:val="000000" w:themeColor="text1"/>
          <w:sz w:val="28"/>
          <w:szCs w:val="28"/>
          <w:lang w:eastAsia="en-US"/>
        </w:rPr>
        <w:t xml:space="preserve">этапе </w:t>
      </w:r>
      <w:r w:rsidR="003409B9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с </w:t>
      </w:r>
      <w:r w:rsidR="0041187C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>15</w:t>
      </w:r>
      <w:r w:rsidR="003409B9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апреля по </w:t>
      </w:r>
      <w:r w:rsidR="0041187C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>30 апреля</w:t>
      </w:r>
      <w:r w:rsidR="003409B9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201</w:t>
      </w:r>
      <w:r w:rsidR="0041187C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>5</w:t>
      </w:r>
      <w:r w:rsidR="003409B9" w:rsidRPr="0086262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года</w:t>
      </w:r>
      <w:r w:rsidR="003409B9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18D2" w:rsidRPr="002154B7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470EB2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егиональное жюри </w:t>
      </w:r>
      <w:r w:rsidR="00B92FEF">
        <w:rPr>
          <w:rFonts w:eastAsiaTheme="minorHAnsi"/>
          <w:color w:val="000000" w:themeColor="text1"/>
          <w:sz w:val="28"/>
          <w:szCs w:val="28"/>
          <w:lang w:eastAsia="en-US"/>
        </w:rPr>
        <w:t>и представители экспертного сообщества</w:t>
      </w:r>
      <w:r w:rsidR="00116F3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оценивают работы в</w:t>
      </w:r>
      <w:r w:rsidR="00470EB2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16F3B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специализированном разделе </w:t>
      </w:r>
      <w:r w:rsidR="00470EB2" w:rsidRPr="002154B7">
        <w:rPr>
          <w:rFonts w:eastAsiaTheme="minorHAnsi"/>
          <w:color w:val="000000" w:themeColor="text1"/>
          <w:sz w:val="28"/>
          <w:szCs w:val="28"/>
          <w:lang w:eastAsia="en-US"/>
        </w:rPr>
        <w:t>сайт</w:t>
      </w:r>
      <w:r w:rsidR="00116F3B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CE2C0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Конкурса</w:t>
      </w:r>
      <w:r w:rsidR="00F516CE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CE2C09">
        <w:rPr>
          <w:rFonts w:eastAsiaTheme="minorHAnsi"/>
          <w:color w:val="000000" w:themeColor="text1"/>
          <w:sz w:val="28"/>
          <w:szCs w:val="28"/>
          <w:lang w:eastAsia="en-US"/>
        </w:rPr>
        <w:t>Оценка</w:t>
      </w:r>
      <w:r w:rsidR="00CE2C09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516CE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производится путем </w:t>
      </w:r>
      <w:r w:rsidR="008618D2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выставления баллов по </w:t>
      </w:r>
      <w:r w:rsidR="00C25F4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установленным </w:t>
      </w:r>
      <w:r w:rsidR="008618D2" w:rsidRPr="002154B7">
        <w:rPr>
          <w:rFonts w:eastAsiaTheme="minorHAnsi"/>
          <w:color w:val="000000" w:themeColor="text1"/>
          <w:sz w:val="28"/>
          <w:szCs w:val="28"/>
          <w:lang w:eastAsia="en-US"/>
        </w:rPr>
        <w:t>критериям</w:t>
      </w:r>
      <w:r w:rsidR="00116F3B">
        <w:rPr>
          <w:rFonts w:eastAsiaTheme="minorHAnsi"/>
          <w:color w:val="000000" w:themeColor="text1"/>
          <w:sz w:val="28"/>
          <w:szCs w:val="28"/>
          <w:lang w:eastAsia="en-US"/>
        </w:rPr>
        <w:t>, которые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варьируются</w:t>
      </w:r>
      <w:r w:rsidR="00210B54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25F4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диапазоне от </w:t>
      </w:r>
      <w:r w:rsidR="00210B54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1 до </w:t>
      </w:r>
      <w:r w:rsidR="00B92FEF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210B54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>и завис</w:t>
      </w:r>
      <w:r w:rsidR="00B92FEF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>т от степени</w:t>
      </w:r>
      <w:r w:rsidR="00B92FE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удовлетворения </w:t>
      </w:r>
      <w:r w:rsidR="00720F2E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заявки </w:t>
      </w:r>
      <w:r w:rsidR="00210B54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установленному 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210B54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ритерию (1 — соответствует качественной оценке «очень </w:t>
      </w:r>
      <w:r w:rsidR="00527CA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низкий», </w:t>
      </w:r>
      <w:r w:rsidR="00B92FEF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527CA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— «очень высокий»).</w:t>
      </w:r>
      <w:r w:rsidR="00883FB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14:paraId="76F4C7DD" w14:textId="77777777" w:rsidR="00FC094A" w:rsidRPr="002154B7" w:rsidRDefault="00210B54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rFonts w:eastAsiaTheme="minorHAnsi"/>
          <w:color w:val="000000" w:themeColor="text1"/>
          <w:sz w:val="28"/>
          <w:szCs w:val="28"/>
          <w:lang w:eastAsia="en-US"/>
        </w:rPr>
        <w:t>Общая оценка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25F4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="00116F3B" w:rsidRPr="002154B7">
        <w:rPr>
          <w:rFonts w:eastAsiaTheme="minorHAnsi"/>
          <w:color w:val="000000" w:themeColor="text1"/>
          <w:sz w:val="28"/>
          <w:szCs w:val="28"/>
          <w:lang w:eastAsia="en-US"/>
        </w:rPr>
        <w:t>конкретной конкурсной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заявк</w:t>
      </w:r>
      <w:r w:rsidR="00C25F47" w:rsidRPr="002154B7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определяется как среднее арифметическое оценок 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всех </w:t>
      </w:r>
      <w:r w:rsidR="00C25F47"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ее 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154B7">
        <w:rPr>
          <w:rFonts w:eastAsiaTheme="minorHAnsi"/>
          <w:color w:val="000000" w:themeColor="text1"/>
          <w:sz w:val="28"/>
          <w:szCs w:val="28"/>
          <w:lang w:eastAsia="en-US"/>
        </w:rPr>
        <w:t>ритериев</w:t>
      </w:r>
      <w:r w:rsidR="0080521D" w:rsidRPr="002154B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0B1994" w:rsidRPr="002154B7">
        <w:rPr>
          <w:color w:val="000000" w:themeColor="text1"/>
          <w:sz w:val="28"/>
          <w:szCs w:val="28"/>
        </w:rPr>
        <w:t xml:space="preserve"> </w:t>
      </w:r>
    </w:p>
    <w:p w14:paraId="27A45F13" w14:textId="77777777" w:rsidR="00F516CE" w:rsidRPr="004C109D" w:rsidRDefault="000B1994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C109D">
        <w:rPr>
          <w:color w:val="000000" w:themeColor="text1"/>
          <w:sz w:val="28"/>
          <w:szCs w:val="28"/>
        </w:rPr>
        <w:t>Конкурсные заявки  оцениваются по следующим критериям</w:t>
      </w:r>
      <w:r w:rsidRPr="004C109D">
        <w:rPr>
          <w:rFonts w:eastAsiaTheme="minorHAnsi"/>
          <w:color w:val="000000" w:themeColor="text1"/>
          <w:sz w:val="28"/>
          <w:szCs w:val="28"/>
          <w:lang w:eastAsia="en-US"/>
        </w:rPr>
        <w:t xml:space="preserve">: </w:t>
      </w:r>
    </w:p>
    <w:p w14:paraId="67E0240E" w14:textId="3682B7FC" w:rsidR="000B1994" w:rsidRPr="004C109D" w:rsidRDefault="00116F3B" w:rsidP="00B54FFA">
      <w:pPr>
        <w:pStyle w:val="a6"/>
        <w:numPr>
          <w:ilvl w:val="0"/>
          <w:numId w:val="17"/>
        </w:numPr>
        <w:spacing w:line="312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C109D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Достижение поставленных </w:t>
      </w:r>
      <w:r w:rsidR="00516D12" w:rsidRPr="004C109D">
        <w:rPr>
          <w:rFonts w:eastAsiaTheme="minorHAnsi"/>
          <w:color w:val="000000" w:themeColor="text1"/>
          <w:sz w:val="28"/>
          <w:szCs w:val="28"/>
          <w:lang w:eastAsia="en-US"/>
        </w:rPr>
        <w:t>целей</w:t>
      </w:r>
      <w:r w:rsidRPr="004C109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1CD42A38" w14:textId="77777777" w:rsidR="00116F3B" w:rsidRPr="004C109D" w:rsidRDefault="00D55E8D" w:rsidP="00B54FFA">
      <w:pPr>
        <w:pStyle w:val="a6"/>
        <w:numPr>
          <w:ilvl w:val="0"/>
          <w:numId w:val="17"/>
        </w:numPr>
        <w:spacing w:line="312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C109D">
        <w:rPr>
          <w:rFonts w:eastAsiaTheme="minorHAnsi"/>
          <w:color w:val="000000" w:themeColor="text1"/>
          <w:sz w:val="28"/>
          <w:szCs w:val="28"/>
          <w:lang w:eastAsia="en-US"/>
        </w:rPr>
        <w:t>Эффективность реализации</w:t>
      </w:r>
    </w:p>
    <w:p w14:paraId="126466DC" w14:textId="77777777" w:rsidR="00D55E8D" w:rsidRPr="004C109D" w:rsidRDefault="00D55E8D" w:rsidP="00B54FFA">
      <w:pPr>
        <w:pStyle w:val="a6"/>
        <w:numPr>
          <w:ilvl w:val="0"/>
          <w:numId w:val="17"/>
        </w:numPr>
        <w:spacing w:line="312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4C109D">
        <w:rPr>
          <w:rFonts w:eastAsiaTheme="minorHAnsi"/>
          <w:color w:val="000000" w:themeColor="text1"/>
          <w:sz w:val="28"/>
          <w:szCs w:val="28"/>
          <w:lang w:eastAsia="en-US"/>
        </w:rPr>
        <w:t>Инновационность</w:t>
      </w:r>
      <w:proofErr w:type="spellEnd"/>
    </w:p>
    <w:p w14:paraId="6E7915BB" w14:textId="4C296C49" w:rsidR="00470EB2" w:rsidRDefault="00470EB2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54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После </w:t>
      </w:r>
      <w:r w:rsidR="00D55E8D">
        <w:rPr>
          <w:rFonts w:eastAsiaTheme="minorHAnsi"/>
          <w:color w:val="000000" w:themeColor="text1"/>
          <w:sz w:val="28"/>
          <w:szCs w:val="28"/>
          <w:lang w:eastAsia="en-US"/>
        </w:rPr>
        <w:t>подведения итогов голосования Организационный комитет Конкурса определяет финалистов и публикует список работ финалистов на сайте Конкурса</w:t>
      </w:r>
      <w:r w:rsidR="0041331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5 рабочих дней после окончания голосования</w:t>
      </w:r>
      <w:r w:rsidR="00595B2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D55E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</w:p>
    <w:p w14:paraId="36438FFC" w14:textId="5ABB7C9A" w:rsidR="00FB49EF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5</w:t>
      </w:r>
      <w:r w:rsidR="00FB49EF" w:rsidRPr="002154B7">
        <w:rPr>
          <w:color w:val="000000" w:themeColor="text1"/>
          <w:sz w:val="28"/>
          <w:szCs w:val="28"/>
        </w:rPr>
        <w:t>.1.</w:t>
      </w:r>
      <w:r w:rsidR="00FB49EF">
        <w:rPr>
          <w:color w:val="000000" w:themeColor="text1"/>
          <w:sz w:val="28"/>
          <w:szCs w:val="28"/>
        </w:rPr>
        <w:t>3</w:t>
      </w:r>
      <w:r w:rsidR="00FB49EF" w:rsidRPr="002154B7">
        <w:rPr>
          <w:color w:val="000000" w:themeColor="text1"/>
          <w:sz w:val="28"/>
          <w:szCs w:val="28"/>
        </w:rPr>
        <w:t>.</w:t>
      </w:r>
      <w:r w:rsidR="00FB49EF" w:rsidRPr="00595B23">
        <w:rPr>
          <w:color w:val="000000" w:themeColor="text1"/>
          <w:sz w:val="28"/>
          <w:szCs w:val="28"/>
        </w:rPr>
        <w:t xml:space="preserve">На третьем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этапе </w:t>
      </w:r>
      <w:r w:rsidR="00FB49EF">
        <w:rPr>
          <w:rFonts w:eastAsiaTheme="minorHAnsi"/>
          <w:color w:val="000000" w:themeColor="text1"/>
          <w:sz w:val="28"/>
          <w:szCs w:val="28"/>
          <w:lang w:eastAsia="en-US"/>
        </w:rPr>
        <w:t>(финал конкурса) определяются победители Конкурса из числа финалистов</w:t>
      </w:r>
      <w:r w:rsidR="008558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каждой номинации</w:t>
      </w:r>
      <w:r w:rsidR="00FB49E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A7C8DE2" w14:textId="3069ED7C" w:rsidR="0098642B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B166DD" w:rsidRPr="002154B7">
        <w:rPr>
          <w:color w:val="000000" w:themeColor="text1"/>
          <w:sz w:val="28"/>
          <w:szCs w:val="28"/>
        </w:rPr>
        <w:t>.</w:t>
      </w:r>
      <w:r w:rsidR="00D55E8D">
        <w:rPr>
          <w:color w:val="000000" w:themeColor="text1"/>
          <w:sz w:val="28"/>
          <w:szCs w:val="28"/>
        </w:rPr>
        <w:t>2</w:t>
      </w:r>
      <w:r w:rsidR="00A2073B">
        <w:rPr>
          <w:color w:val="000000" w:themeColor="text1"/>
          <w:sz w:val="28"/>
          <w:szCs w:val="28"/>
        </w:rPr>
        <w:t xml:space="preserve">. </w:t>
      </w:r>
      <w:r w:rsidR="00A6738B" w:rsidRPr="002154B7">
        <w:rPr>
          <w:color w:val="000000" w:themeColor="text1"/>
          <w:sz w:val="28"/>
          <w:szCs w:val="28"/>
        </w:rPr>
        <w:t xml:space="preserve">Определение победителей конкурса производится </w:t>
      </w:r>
      <w:r w:rsidR="00A2073B">
        <w:rPr>
          <w:color w:val="000000" w:themeColor="text1"/>
          <w:sz w:val="28"/>
          <w:szCs w:val="28"/>
        </w:rPr>
        <w:t>путем очного электронного голосования</w:t>
      </w:r>
      <w:r w:rsidR="00DB19F0">
        <w:rPr>
          <w:color w:val="000000" w:themeColor="text1"/>
          <w:sz w:val="28"/>
          <w:szCs w:val="28"/>
        </w:rPr>
        <w:t xml:space="preserve"> участниками финального этапа Конкурса</w:t>
      </w:r>
      <w:r w:rsidR="00786966">
        <w:rPr>
          <w:color w:val="000000" w:themeColor="text1"/>
          <w:sz w:val="28"/>
          <w:szCs w:val="28"/>
        </w:rPr>
        <w:t xml:space="preserve">. Жюри финала выставляет балы </w:t>
      </w:r>
      <w:r w:rsidR="00A2073B">
        <w:rPr>
          <w:color w:val="000000" w:themeColor="text1"/>
          <w:sz w:val="28"/>
          <w:szCs w:val="28"/>
        </w:rPr>
        <w:t>по итогам выступления финалистов Конкурса</w:t>
      </w:r>
      <w:r w:rsidR="00F04ABC" w:rsidRPr="002154B7">
        <w:rPr>
          <w:color w:val="000000" w:themeColor="text1"/>
          <w:sz w:val="28"/>
          <w:szCs w:val="28"/>
        </w:rPr>
        <w:t xml:space="preserve">. </w:t>
      </w:r>
      <w:r w:rsidR="00786966">
        <w:rPr>
          <w:color w:val="000000" w:themeColor="text1"/>
          <w:sz w:val="28"/>
          <w:szCs w:val="28"/>
        </w:rPr>
        <w:t xml:space="preserve">Финал Конкурса состоятся в одном из </w:t>
      </w:r>
      <w:r w:rsidR="00721D73">
        <w:rPr>
          <w:color w:val="000000" w:themeColor="text1"/>
          <w:sz w:val="28"/>
          <w:szCs w:val="28"/>
        </w:rPr>
        <w:t>регионов</w:t>
      </w:r>
      <w:r w:rsidR="00786966">
        <w:rPr>
          <w:color w:val="000000" w:themeColor="text1"/>
          <w:sz w:val="28"/>
          <w:szCs w:val="28"/>
        </w:rPr>
        <w:t xml:space="preserve"> Российской Федерации.</w:t>
      </w:r>
      <w:r w:rsidR="00721D73">
        <w:rPr>
          <w:color w:val="000000" w:themeColor="text1"/>
          <w:sz w:val="28"/>
          <w:szCs w:val="28"/>
        </w:rPr>
        <w:t xml:space="preserve"> </w:t>
      </w:r>
    </w:p>
    <w:p w14:paraId="075BDC6A" w14:textId="6AC87706" w:rsidR="00AF4A82" w:rsidRDefault="00595B23" w:rsidP="00B54FFA">
      <w:pPr>
        <w:shd w:val="clear" w:color="auto" w:fill="FFFFFF"/>
        <w:spacing w:after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B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821AA8" w:rsidRPr="002154B7">
        <w:rPr>
          <w:b/>
          <w:color w:val="000000" w:themeColor="text1"/>
          <w:sz w:val="28"/>
          <w:szCs w:val="28"/>
        </w:rPr>
        <w:t xml:space="preserve">. </w:t>
      </w:r>
      <w:r w:rsidR="00FC0DF7" w:rsidRPr="00231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по</w:t>
      </w:r>
      <w:r w:rsidR="00821AA8" w:rsidRPr="00231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прием</w:t>
      </w:r>
      <w:r w:rsidR="00FC0DF7" w:rsidRPr="00231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821AA8" w:rsidRPr="00231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регистрации работ для участия в Конкурсе</w:t>
      </w:r>
      <w:r w:rsidR="003409B9" w:rsidRPr="00231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4A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Конкурс могут быть представлены работы, ранее участвовавшие в других конкурсах в области информатизации на территории РФ. </w:t>
      </w:r>
    </w:p>
    <w:p w14:paraId="6A2382A8" w14:textId="152989D5" w:rsidR="00985F73" w:rsidRPr="00AF4A82" w:rsidRDefault="00595B23" w:rsidP="00B54FFA">
      <w:pPr>
        <w:shd w:val="clear" w:color="auto" w:fill="FFFFFF"/>
        <w:spacing w:after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4A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16EB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Направленные заявки рассм</w:t>
      </w:r>
      <w:r w:rsidR="00636311">
        <w:rPr>
          <w:rFonts w:ascii="Times New Roman" w:hAnsi="Times New Roman" w:cs="Times New Roman"/>
          <w:color w:val="000000" w:themeColor="text1"/>
          <w:sz w:val="28"/>
          <w:szCs w:val="28"/>
        </w:rPr>
        <w:t>атриваются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966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</w:t>
      </w:r>
      <w:r w:rsidR="00EA16E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86966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EA16E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86966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36311">
        <w:rPr>
          <w:rFonts w:ascii="Times New Roman" w:hAnsi="Times New Roman" w:cs="Times New Roman"/>
          <w:color w:val="000000" w:themeColor="text1"/>
          <w:sz w:val="28"/>
          <w:szCs w:val="28"/>
        </w:rPr>
        <w:t>течение 5 рабочих дней</w:t>
      </w:r>
      <w:r w:rsidR="00727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7AC1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727AC1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отклонения</w:t>
      </w:r>
      <w:r w:rsidR="00727AC1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заявки </w:t>
      </w:r>
      <w:r w:rsidR="00727AC1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</w:t>
      </w:r>
      <w:r w:rsidR="00727A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27AC1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Конкурса</w:t>
      </w:r>
      <w:r w:rsidR="00727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по электронной почте</w:t>
      </w:r>
      <w:r w:rsidR="00727AC1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Куратору Конкурса уведомление, с указанием причины отклонения. 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Повторная подача заявки возможна только до </w:t>
      </w:r>
      <w:r w:rsidR="00636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завершения </w:t>
      </w:r>
      <w:r w:rsidR="00AF4A82">
        <w:rPr>
          <w:rFonts w:ascii="Times New Roman" w:hAnsi="Times New Roman" w:cs="Times New Roman"/>
          <w:color w:val="000000" w:themeColor="text1"/>
          <w:sz w:val="28"/>
          <w:szCs w:val="28"/>
        </w:rPr>
        <w:t>первого этапа Конкурса</w:t>
      </w:r>
      <w:r w:rsidR="00AF4A82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58510D" w14:textId="41C36625" w:rsidR="00B166DD" w:rsidRPr="002154B7" w:rsidRDefault="00595B23" w:rsidP="00B54FFA">
      <w:pPr>
        <w:shd w:val="clear" w:color="auto" w:fill="FFFFFF"/>
        <w:spacing w:after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F4B1B" w:rsidRPr="00215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F4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F4B1B" w:rsidRPr="00215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36315" w:rsidRPr="00215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работы и дополнительные документы участников Конкурса не должны нарушать права собственности, авторские, смежные, личные, гражданские, договорные и иные права третьих лиц, а также наносить ущерб их чести, достоинству и деловой репутации. До тех пор, пока не установлено иное, все авторские права на конкурсные работы принадлежат предоставившему их участнику Конкурса. В случае</w:t>
      </w:r>
      <w:proofErr w:type="gramStart"/>
      <w:r w:rsidR="0063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A36315" w:rsidRPr="002154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будет установлено, что в составе конкурсной работы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14:paraId="2A2A60C0" w14:textId="3485DAE2" w:rsidR="00A36315" w:rsidRPr="002154B7" w:rsidRDefault="00595B23" w:rsidP="00B54FFA">
      <w:pPr>
        <w:shd w:val="clear" w:color="auto" w:fill="FFFFFF"/>
        <w:spacing w:after="0" w:line="312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166DD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F4A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6315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к представлению финальных </w:t>
      </w:r>
      <w:r w:rsidR="00AF2E70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на третьем этапе Конкурса </w:t>
      </w:r>
      <w:r w:rsidR="00A36315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>буд</w:t>
      </w:r>
      <w:r w:rsidR="00E41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 опубликованы </w:t>
      </w:r>
      <w:r w:rsidR="00A36315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="00A36315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DE5415" w:rsidRPr="0086262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21D73" w:rsidRPr="0086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A36315" w:rsidRPr="00862625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DE5415" w:rsidRPr="008626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6315" w:rsidRPr="00786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36315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7C5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Конкурса</w:t>
      </w:r>
      <w:r w:rsidR="00A36315" w:rsidRPr="002154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CE777F" w14:textId="6B6D98D9" w:rsidR="00A36315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A36315" w:rsidRPr="002154B7">
        <w:rPr>
          <w:b/>
          <w:color w:val="000000" w:themeColor="text1"/>
          <w:sz w:val="28"/>
          <w:szCs w:val="28"/>
        </w:rPr>
        <w:t>. Финал Конкурса и формирование делегаций субъектами РФ.</w:t>
      </w:r>
    </w:p>
    <w:p w14:paraId="29CB237F" w14:textId="708FBCE4" w:rsidR="00A36315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A156E" w:rsidRPr="002154B7">
        <w:rPr>
          <w:color w:val="000000" w:themeColor="text1"/>
          <w:sz w:val="28"/>
          <w:szCs w:val="28"/>
        </w:rPr>
        <w:t xml:space="preserve">.1. </w:t>
      </w:r>
      <w:r w:rsidR="00A36315" w:rsidRPr="002154B7">
        <w:rPr>
          <w:color w:val="000000" w:themeColor="text1"/>
          <w:sz w:val="28"/>
          <w:szCs w:val="28"/>
        </w:rPr>
        <w:t xml:space="preserve">К участию в финальных мероприятиях конкурса приглашаются </w:t>
      </w:r>
      <w:r w:rsidR="00E417C5">
        <w:rPr>
          <w:color w:val="000000" w:themeColor="text1"/>
          <w:sz w:val="28"/>
          <w:szCs w:val="28"/>
        </w:rPr>
        <w:t xml:space="preserve">представители </w:t>
      </w:r>
      <w:r w:rsidR="00A36315" w:rsidRPr="002154B7">
        <w:rPr>
          <w:color w:val="000000" w:themeColor="text1"/>
          <w:sz w:val="28"/>
          <w:szCs w:val="28"/>
        </w:rPr>
        <w:t>все</w:t>
      </w:r>
      <w:r w:rsidR="00E417C5">
        <w:rPr>
          <w:color w:val="000000" w:themeColor="text1"/>
          <w:sz w:val="28"/>
          <w:szCs w:val="28"/>
        </w:rPr>
        <w:t>х</w:t>
      </w:r>
      <w:r w:rsidR="00A36315" w:rsidRPr="002154B7">
        <w:rPr>
          <w:color w:val="000000" w:themeColor="text1"/>
          <w:sz w:val="28"/>
          <w:szCs w:val="28"/>
        </w:rPr>
        <w:t xml:space="preserve"> субъект</w:t>
      </w:r>
      <w:r w:rsidR="00E417C5">
        <w:rPr>
          <w:color w:val="000000" w:themeColor="text1"/>
          <w:sz w:val="28"/>
          <w:szCs w:val="28"/>
        </w:rPr>
        <w:t>ов</w:t>
      </w:r>
      <w:r w:rsidR="00A36315" w:rsidRPr="002154B7">
        <w:rPr>
          <w:color w:val="000000" w:themeColor="text1"/>
          <w:sz w:val="28"/>
          <w:szCs w:val="28"/>
        </w:rPr>
        <w:t xml:space="preserve"> РФ.</w:t>
      </w:r>
    </w:p>
    <w:p w14:paraId="62234A18" w14:textId="51AD5560" w:rsidR="00A36315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A156E" w:rsidRPr="002154B7">
        <w:rPr>
          <w:color w:val="000000" w:themeColor="text1"/>
          <w:sz w:val="28"/>
          <w:szCs w:val="28"/>
        </w:rPr>
        <w:t>.2</w:t>
      </w:r>
      <w:r w:rsidR="00A36315" w:rsidRPr="002154B7">
        <w:rPr>
          <w:color w:val="000000" w:themeColor="text1"/>
          <w:sz w:val="28"/>
          <w:szCs w:val="28"/>
        </w:rPr>
        <w:t>. Финальные мероприятия Конкурса про</w:t>
      </w:r>
      <w:r w:rsidR="00862625">
        <w:rPr>
          <w:color w:val="000000" w:themeColor="text1"/>
          <w:sz w:val="28"/>
          <w:szCs w:val="28"/>
        </w:rPr>
        <w:t xml:space="preserve">водятся в </w:t>
      </w:r>
      <w:r w:rsidR="00A36315" w:rsidRPr="002154B7">
        <w:rPr>
          <w:color w:val="000000" w:themeColor="text1"/>
          <w:sz w:val="28"/>
          <w:szCs w:val="28"/>
        </w:rPr>
        <w:t xml:space="preserve"> </w:t>
      </w:r>
      <w:r w:rsidR="00862625">
        <w:rPr>
          <w:color w:val="000000" w:themeColor="text1"/>
          <w:sz w:val="28"/>
          <w:szCs w:val="28"/>
        </w:rPr>
        <w:t>мае-июне</w:t>
      </w:r>
      <w:r w:rsidR="00A36315" w:rsidRPr="002154B7">
        <w:rPr>
          <w:color w:val="000000" w:themeColor="text1"/>
          <w:sz w:val="28"/>
          <w:szCs w:val="28"/>
        </w:rPr>
        <w:t xml:space="preserve"> 201</w:t>
      </w:r>
      <w:r w:rsidR="00DE5415">
        <w:rPr>
          <w:color w:val="000000" w:themeColor="text1"/>
          <w:sz w:val="28"/>
          <w:szCs w:val="28"/>
        </w:rPr>
        <w:t>5</w:t>
      </w:r>
      <w:r w:rsidR="00A36315" w:rsidRPr="002154B7">
        <w:rPr>
          <w:color w:val="000000" w:themeColor="text1"/>
          <w:sz w:val="28"/>
          <w:szCs w:val="28"/>
        </w:rPr>
        <w:t xml:space="preserve"> года. </w:t>
      </w:r>
      <w:r w:rsidR="00862625">
        <w:rPr>
          <w:color w:val="000000" w:themeColor="text1"/>
          <w:sz w:val="28"/>
          <w:szCs w:val="28"/>
        </w:rPr>
        <w:t>Точная дата и м</w:t>
      </w:r>
      <w:r w:rsidR="00A36315" w:rsidRPr="002154B7">
        <w:rPr>
          <w:color w:val="000000" w:themeColor="text1"/>
          <w:sz w:val="28"/>
          <w:szCs w:val="28"/>
        </w:rPr>
        <w:t>ест</w:t>
      </w:r>
      <w:r w:rsidR="00C9471F" w:rsidRPr="002154B7">
        <w:rPr>
          <w:color w:val="000000" w:themeColor="text1"/>
          <w:sz w:val="28"/>
          <w:szCs w:val="28"/>
        </w:rPr>
        <w:t>о</w:t>
      </w:r>
      <w:r w:rsidR="00A36315" w:rsidRPr="002154B7">
        <w:rPr>
          <w:color w:val="000000" w:themeColor="text1"/>
          <w:sz w:val="28"/>
          <w:szCs w:val="28"/>
        </w:rPr>
        <w:t xml:space="preserve"> проведения финальных мероприятий определяется Экспертным </w:t>
      </w:r>
      <w:r w:rsidR="00E417C5">
        <w:rPr>
          <w:color w:val="000000" w:themeColor="text1"/>
          <w:sz w:val="28"/>
          <w:szCs w:val="28"/>
        </w:rPr>
        <w:t>с</w:t>
      </w:r>
      <w:r w:rsidR="00A36315" w:rsidRPr="002154B7">
        <w:rPr>
          <w:color w:val="000000" w:themeColor="text1"/>
          <w:sz w:val="28"/>
          <w:szCs w:val="28"/>
        </w:rPr>
        <w:t xml:space="preserve">оветом Конкурса и </w:t>
      </w:r>
      <w:r w:rsidR="00D11FD0">
        <w:rPr>
          <w:color w:val="000000" w:themeColor="text1"/>
          <w:sz w:val="28"/>
          <w:szCs w:val="28"/>
        </w:rPr>
        <w:t xml:space="preserve">Организационным </w:t>
      </w:r>
      <w:r w:rsidR="00E417C5">
        <w:rPr>
          <w:color w:val="000000" w:themeColor="text1"/>
          <w:sz w:val="28"/>
          <w:szCs w:val="28"/>
        </w:rPr>
        <w:t>к</w:t>
      </w:r>
      <w:r w:rsidR="00D11FD0">
        <w:rPr>
          <w:color w:val="000000" w:themeColor="text1"/>
          <w:sz w:val="28"/>
          <w:szCs w:val="28"/>
        </w:rPr>
        <w:t>омитетом</w:t>
      </w:r>
      <w:r w:rsidR="00A36315" w:rsidRPr="002154B7">
        <w:rPr>
          <w:color w:val="000000" w:themeColor="text1"/>
          <w:sz w:val="28"/>
          <w:szCs w:val="28"/>
        </w:rPr>
        <w:t xml:space="preserve"> до 1</w:t>
      </w:r>
      <w:r w:rsidR="00862625">
        <w:rPr>
          <w:color w:val="000000" w:themeColor="text1"/>
          <w:sz w:val="28"/>
          <w:szCs w:val="28"/>
        </w:rPr>
        <w:t>5</w:t>
      </w:r>
      <w:r w:rsidR="00A36315" w:rsidRPr="002154B7">
        <w:rPr>
          <w:color w:val="000000" w:themeColor="text1"/>
          <w:sz w:val="28"/>
          <w:szCs w:val="28"/>
        </w:rPr>
        <w:t xml:space="preserve"> апреля 201</w:t>
      </w:r>
      <w:r w:rsidR="00DE5415">
        <w:rPr>
          <w:color w:val="000000" w:themeColor="text1"/>
          <w:sz w:val="28"/>
          <w:szCs w:val="28"/>
        </w:rPr>
        <w:t>5</w:t>
      </w:r>
      <w:r w:rsidR="00A36315" w:rsidRPr="002154B7">
        <w:rPr>
          <w:color w:val="000000" w:themeColor="text1"/>
          <w:sz w:val="28"/>
          <w:szCs w:val="28"/>
        </w:rPr>
        <w:t xml:space="preserve"> года.</w:t>
      </w:r>
    </w:p>
    <w:p w14:paraId="7EDE7838" w14:textId="0C6990EA" w:rsidR="00A36315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A156E" w:rsidRPr="002154B7">
        <w:rPr>
          <w:color w:val="000000" w:themeColor="text1"/>
          <w:sz w:val="28"/>
          <w:szCs w:val="28"/>
        </w:rPr>
        <w:t>.3</w:t>
      </w:r>
      <w:r w:rsidR="00A36315" w:rsidRPr="002154B7">
        <w:rPr>
          <w:color w:val="000000" w:themeColor="text1"/>
          <w:sz w:val="28"/>
          <w:szCs w:val="28"/>
        </w:rPr>
        <w:t xml:space="preserve">. Программа проведения Финала </w:t>
      </w:r>
      <w:r w:rsidR="008B7DC6">
        <w:rPr>
          <w:color w:val="000000" w:themeColor="text1"/>
          <w:sz w:val="28"/>
          <w:szCs w:val="28"/>
        </w:rPr>
        <w:t>публикуется на сайте Конкурса</w:t>
      </w:r>
      <w:r w:rsidR="00D11FD0">
        <w:rPr>
          <w:color w:val="000000" w:themeColor="text1"/>
          <w:sz w:val="28"/>
          <w:szCs w:val="28"/>
        </w:rPr>
        <w:t>.</w:t>
      </w:r>
    </w:p>
    <w:p w14:paraId="37B70610" w14:textId="03A55D75" w:rsidR="00A36315" w:rsidRPr="002154B7" w:rsidRDefault="00862625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="00AA156E" w:rsidRPr="002154B7">
        <w:rPr>
          <w:color w:val="000000" w:themeColor="text1"/>
          <w:sz w:val="28"/>
          <w:szCs w:val="28"/>
        </w:rPr>
        <w:t>.4</w:t>
      </w:r>
      <w:r w:rsidR="00A36315" w:rsidRPr="002154B7">
        <w:rPr>
          <w:color w:val="000000" w:themeColor="text1"/>
          <w:sz w:val="28"/>
          <w:szCs w:val="28"/>
        </w:rPr>
        <w:t xml:space="preserve">. Финальный этап проходит в виде </w:t>
      </w:r>
      <w:r w:rsidR="00E00F7F" w:rsidRPr="002154B7">
        <w:rPr>
          <w:color w:val="000000" w:themeColor="text1"/>
          <w:sz w:val="28"/>
          <w:szCs w:val="28"/>
        </w:rPr>
        <w:t xml:space="preserve">коротких </w:t>
      </w:r>
      <w:r w:rsidR="00A36315" w:rsidRPr="002154B7">
        <w:rPr>
          <w:color w:val="000000" w:themeColor="text1"/>
          <w:sz w:val="28"/>
          <w:szCs w:val="28"/>
        </w:rPr>
        <w:t>презентаци</w:t>
      </w:r>
      <w:r w:rsidR="00E00F7F" w:rsidRPr="002154B7">
        <w:rPr>
          <w:color w:val="000000" w:themeColor="text1"/>
          <w:sz w:val="28"/>
          <w:szCs w:val="28"/>
        </w:rPr>
        <w:t>й</w:t>
      </w:r>
      <w:r w:rsidR="00A36315" w:rsidRPr="002154B7">
        <w:rPr>
          <w:color w:val="000000" w:themeColor="text1"/>
          <w:sz w:val="28"/>
          <w:szCs w:val="28"/>
        </w:rPr>
        <w:t xml:space="preserve">, которые готовят финалисты в соответствии с требованиями к подготовке финальных работ. После представления работ в номинации Жюри осуществляет голосование. Объявление победителей конкурса происходит на закрытии Конкурса. </w:t>
      </w:r>
    </w:p>
    <w:p w14:paraId="00327A7A" w14:textId="77777777" w:rsidR="00636311" w:rsidRDefault="00595B23" w:rsidP="004C109D">
      <w:pPr>
        <w:pStyle w:val="a3"/>
        <w:shd w:val="clear" w:color="auto" w:fill="FFFFFF"/>
        <w:spacing w:before="0" w:beforeAutospacing="0" w:after="0" w:afterAutospacing="0" w:line="312" w:lineRule="auto"/>
        <w:contextualSpacing/>
        <w:rPr>
          <w:b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>8</w:t>
      </w:r>
      <w:r w:rsidR="00A36315" w:rsidRPr="002154B7">
        <w:rPr>
          <w:b/>
          <w:color w:val="000000" w:themeColor="text1"/>
          <w:sz w:val="28"/>
          <w:szCs w:val="28"/>
        </w:rPr>
        <w:t>. Награждение лауреатов и финалистов Конкурса</w:t>
      </w:r>
    </w:p>
    <w:p w14:paraId="03706843" w14:textId="75996C78" w:rsidR="00A36315" w:rsidRPr="002154B7" w:rsidRDefault="00595B23" w:rsidP="004C109D">
      <w:pPr>
        <w:pStyle w:val="a3"/>
        <w:shd w:val="clear" w:color="auto" w:fill="FFFFFF"/>
        <w:spacing w:before="0" w:beforeAutospacing="0" w:after="0" w:afterAutospacing="0" w:line="312" w:lineRule="auto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36315" w:rsidRPr="002154B7">
        <w:rPr>
          <w:color w:val="000000" w:themeColor="text1"/>
          <w:sz w:val="28"/>
          <w:szCs w:val="28"/>
        </w:rPr>
        <w:t xml:space="preserve">.1. Все финалисты Конкурса получают </w:t>
      </w:r>
      <w:r w:rsidR="00A653D4">
        <w:rPr>
          <w:color w:val="000000" w:themeColor="text1"/>
          <w:sz w:val="28"/>
          <w:szCs w:val="28"/>
        </w:rPr>
        <w:t>специальные призы Конкурса</w:t>
      </w:r>
      <w:r w:rsidR="00A36315" w:rsidRPr="002154B7">
        <w:rPr>
          <w:color w:val="000000" w:themeColor="text1"/>
          <w:sz w:val="28"/>
          <w:szCs w:val="28"/>
        </w:rPr>
        <w:t xml:space="preserve">. </w:t>
      </w:r>
    </w:p>
    <w:p w14:paraId="0A5C7AA8" w14:textId="470A5E60" w:rsidR="009D5705" w:rsidRPr="00862625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36315" w:rsidRPr="002154B7">
        <w:rPr>
          <w:color w:val="000000" w:themeColor="text1"/>
          <w:sz w:val="28"/>
          <w:szCs w:val="28"/>
        </w:rPr>
        <w:t xml:space="preserve">.2. Торжественное награждение финалистов Конкурса </w:t>
      </w:r>
      <w:r w:rsidR="00A36315" w:rsidRPr="00862625">
        <w:rPr>
          <w:color w:val="000000" w:themeColor="text1"/>
          <w:sz w:val="28"/>
          <w:szCs w:val="28"/>
        </w:rPr>
        <w:t xml:space="preserve">состоится </w:t>
      </w:r>
      <w:r w:rsidR="00862625" w:rsidRPr="00862625">
        <w:rPr>
          <w:color w:val="000000" w:themeColor="text1"/>
          <w:sz w:val="28"/>
          <w:szCs w:val="28"/>
        </w:rPr>
        <w:t>в рамках проведения финальных мероприятий</w:t>
      </w:r>
      <w:r w:rsidRPr="00862625">
        <w:rPr>
          <w:color w:val="000000" w:themeColor="text1"/>
          <w:sz w:val="28"/>
          <w:szCs w:val="28"/>
        </w:rPr>
        <w:t>.</w:t>
      </w:r>
    </w:p>
    <w:p w14:paraId="4C7FE2C4" w14:textId="77777777" w:rsidR="00595B23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A653D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="00A653D4">
        <w:rPr>
          <w:color w:val="000000" w:themeColor="text1"/>
          <w:sz w:val="28"/>
          <w:szCs w:val="28"/>
        </w:rPr>
        <w:t xml:space="preserve">. Лауреаты и финалисты </w:t>
      </w:r>
      <w:r w:rsidR="00A36315" w:rsidRPr="002154B7">
        <w:rPr>
          <w:color w:val="000000" w:themeColor="text1"/>
          <w:sz w:val="28"/>
          <w:szCs w:val="28"/>
        </w:rPr>
        <w:t>Конкурса берут на себя обязанности по уплате всех налогов, связанных с получен</w:t>
      </w:r>
      <w:r w:rsidR="00A653D4">
        <w:rPr>
          <w:color w:val="000000" w:themeColor="text1"/>
          <w:sz w:val="28"/>
          <w:szCs w:val="28"/>
        </w:rPr>
        <w:t xml:space="preserve">ием наград </w:t>
      </w:r>
      <w:r w:rsidR="00A36315" w:rsidRPr="002154B7">
        <w:rPr>
          <w:color w:val="000000" w:themeColor="text1"/>
          <w:sz w:val="28"/>
          <w:szCs w:val="28"/>
        </w:rPr>
        <w:t>(призов), в соответствии с действующим законодательством (пункт 28 ст. 217 Налогового кодекса России</w:t>
      </w:r>
      <w:r w:rsidRPr="002154B7">
        <w:rPr>
          <w:color w:val="000000" w:themeColor="text1"/>
          <w:sz w:val="28"/>
          <w:szCs w:val="28"/>
        </w:rPr>
        <w:t xml:space="preserve">). </w:t>
      </w:r>
    </w:p>
    <w:p w14:paraId="18DA27DF" w14:textId="195C7675" w:rsidR="00A36315" w:rsidRPr="002154B7" w:rsidRDefault="00595B2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 w:rsidRPr="002154B7">
        <w:rPr>
          <w:color w:val="000000" w:themeColor="text1"/>
          <w:sz w:val="28"/>
          <w:szCs w:val="28"/>
        </w:rPr>
        <w:t>8.4</w:t>
      </w:r>
      <w:r w:rsidR="00A36315" w:rsidRPr="002154B7">
        <w:rPr>
          <w:color w:val="000000" w:themeColor="text1"/>
          <w:sz w:val="28"/>
          <w:szCs w:val="28"/>
        </w:rPr>
        <w:t>. Замена наград (призов) денежным эквивалентом не допускается.</w:t>
      </w:r>
      <w:r w:rsidR="00A36315" w:rsidRPr="002154B7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8</w:t>
      </w:r>
      <w:r w:rsidR="00A36315" w:rsidRPr="002154B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</w:t>
      </w:r>
      <w:r w:rsidR="00A36315" w:rsidRPr="002154B7">
        <w:rPr>
          <w:color w:val="000000" w:themeColor="text1"/>
          <w:sz w:val="28"/>
          <w:szCs w:val="28"/>
        </w:rPr>
        <w:t xml:space="preserve">. </w:t>
      </w:r>
      <w:r w:rsidR="008B7DC6">
        <w:rPr>
          <w:color w:val="000000" w:themeColor="text1"/>
          <w:sz w:val="28"/>
          <w:szCs w:val="28"/>
        </w:rPr>
        <w:t>Участники и л</w:t>
      </w:r>
      <w:r w:rsidR="00A36315" w:rsidRPr="002154B7">
        <w:rPr>
          <w:color w:val="000000" w:themeColor="text1"/>
          <w:sz w:val="28"/>
          <w:szCs w:val="28"/>
        </w:rPr>
        <w:t>ауреаты Конкурса имеют возможность использова</w:t>
      </w:r>
      <w:r w:rsidR="008B7DC6">
        <w:rPr>
          <w:color w:val="000000" w:themeColor="text1"/>
          <w:sz w:val="28"/>
          <w:szCs w:val="28"/>
        </w:rPr>
        <w:t>ть</w:t>
      </w:r>
      <w:r w:rsidR="00A36315" w:rsidRPr="002154B7">
        <w:rPr>
          <w:color w:val="000000" w:themeColor="text1"/>
          <w:sz w:val="28"/>
          <w:szCs w:val="28"/>
        </w:rPr>
        <w:t xml:space="preserve"> логотип</w:t>
      </w:r>
      <w:r w:rsidR="008B7DC6">
        <w:rPr>
          <w:color w:val="000000" w:themeColor="text1"/>
          <w:sz w:val="28"/>
          <w:szCs w:val="28"/>
        </w:rPr>
        <w:t xml:space="preserve"> и информационные материалы</w:t>
      </w:r>
      <w:r w:rsidR="00A36315" w:rsidRPr="002154B7">
        <w:rPr>
          <w:color w:val="000000" w:themeColor="text1"/>
          <w:sz w:val="28"/>
          <w:szCs w:val="28"/>
        </w:rPr>
        <w:t xml:space="preserve"> Конкурса для размещения в </w:t>
      </w:r>
      <w:proofErr w:type="spellStart"/>
      <w:r w:rsidR="00A36315" w:rsidRPr="002154B7">
        <w:rPr>
          <w:color w:val="000000" w:themeColor="text1"/>
          <w:sz w:val="28"/>
          <w:szCs w:val="28"/>
        </w:rPr>
        <w:t>имиджевых</w:t>
      </w:r>
      <w:proofErr w:type="spellEnd"/>
      <w:r w:rsidR="00A36315" w:rsidRPr="002154B7">
        <w:rPr>
          <w:color w:val="000000" w:themeColor="text1"/>
          <w:sz w:val="28"/>
          <w:szCs w:val="28"/>
        </w:rPr>
        <w:t xml:space="preserve"> публикациях, связанных с </w:t>
      </w:r>
      <w:r w:rsidR="00F42A68">
        <w:rPr>
          <w:color w:val="000000" w:themeColor="text1"/>
          <w:sz w:val="28"/>
          <w:szCs w:val="28"/>
        </w:rPr>
        <w:t>К</w:t>
      </w:r>
      <w:r w:rsidR="00A36315" w:rsidRPr="002154B7">
        <w:rPr>
          <w:color w:val="000000" w:themeColor="text1"/>
          <w:sz w:val="28"/>
          <w:szCs w:val="28"/>
        </w:rPr>
        <w:t>онкурсом</w:t>
      </w:r>
      <w:r w:rsidR="00A653D4">
        <w:rPr>
          <w:color w:val="000000" w:themeColor="text1"/>
          <w:sz w:val="28"/>
          <w:szCs w:val="28"/>
        </w:rPr>
        <w:t>.</w:t>
      </w:r>
    </w:p>
    <w:p w14:paraId="04384944" w14:textId="3F5B52CA" w:rsidR="00EC6914" w:rsidRPr="002154B7" w:rsidRDefault="00EA11E1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A36315" w:rsidRPr="002154B7">
        <w:rPr>
          <w:b/>
          <w:color w:val="000000" w:themeColor="text1"/>
          <w:sz w:val="28"/>
          <w:szCs w:val="28"/>
        </w:rPr>
        <w:t>. Заключительные положения.</w:t>
      </w:r>
    </w:p>
    <w:p w14:paraId="7E5F7277" w14:textId="77777777" w:rsidR="00A36315" w:rsidRPr="002154B7" w:rsidRDefault="00A653D4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Организационный комитет</w:t>
      </w:r>
      <w:r w:rsidR="00A36315" w:rsidRPr="002154B7">
        <w:rPr>
          <w:color w:val="000000" w:themeColor="text1"/>
          <w:sz w:val="28"/>
          <w:szCs w:val="28"/>
        </w:rPr>
        <w:t xml:space="preserve"> Конкурса оставляет за собой право изменять сроки проведения этапов Конкурса, номинаци</w:t>
      </w:r>
      <w:r>
        <w:rPr>
          <w:color w:val="000000" w:themeColor="text1"/>
          <w:sz w:val="28"/>
          <w:szCs w:val="28"/>
        </w:rPr>
        <w:t>й</w:t>
      </w:r>
      <w:r w:rsidR="00A36315" w:rsidRPr="002154B7">
        <w:rPr>
          <w:color w:val="000000" w:themeColor="text1"/>
          <w:sz w:val="28"/>
          <w:szCs w:val="28"/>
        </w:rPr>
        <w:t>, уведомляя об этом участников Конкурса.</w:t>
      </w:r>
    </w:p>
    <w:p w14:paraId="2EB74B59" w14:textId="3040F42E" w:rsidR="00B007C9" w:rsidRDefault="009444A3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Ответы на</w:t>
      </w:r>
      <w:r w:rsidR="0030018A">
        <w:rPr>
          <w:color w:val="000000" w:themeColor="text1"/>
          <w:sz w:val="28"/>
          <w:szCs w:val="28"/>
        </w:rPr>
        <w:t xml:space="preserve"> вопросы, связанные с </w:t>
      </w:r>
      <w:r w:rsidR="00A36315" w:rsidRPr="002154B7">
        <w:rPr>
          <w:color w:val="000000" w:themeColor="text1"/>
          <w:sz w:val="28"/>
          <w:szCs w:val="28"/>
        </w:rPr>
        <w:t xml:space="preserve">Положением Конкурса, прохождением </w:t>
      </w:r>
      <w:r>
        <w:rPr>
          <w:color w:val="000000" w:themeColor="text1"/>
          <w:sz w:val="28"/>
          <w:szCs w:val="28"/>
        </w:rPr>
        <w:t xml:space="preserve">процедуры </w:t>
      </w:r>
      <w:r w:rsidR="00A36315" w:rsidRPr="002154B7">
        <w:rPr>
          <w:color w:val="000000" w:themeColor="text1"/>
          <w:sz w:val="28"/>
          <w:szCs w:val="28"/>
        </w:rPr>
        <w:t>регистрации</w:t>
      </w:r>
      <w:r w:rsidR="00270E30">
        <w:rPr>
          <w:color w:val="000000" w:themeColor="text1"/>
          <w:sz w:val="28"/>
          <w:szCs w:val="28"/>
        </w:rPr>
        <w:t>,</w:t>
      </w:r>
      <w:r w:rsidR="00A36315" w:rsidRPr="002154B7"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 xml:space="preserve">ей финала Конкурса </w:t>
      </w:r>
      <w:r w:rsidR="00270E30">
        <w:rPr>
          <w:color w:val="000000" w:themeColor="text1"/>
          <w:sz w:val="28"/>
          <w:szCs w:val="28"/>
        </w:rPr>
        <w:t>можно</w:t>
      </w:r>
      <w:r w:rsidR="00A36315" w:rsidRPr="002154B7">
        <w:rPr>
          <w:color w:val="000000" w:themeColor="text1"/>
          <w:sz w:val="28"/>
          <w:szCs w:val="28"/>
        </w:rPr>
        <w:t xml:space="preserve"> получить в информационном центре </w:t>
      </w:r>
      <w:r w:rsidR="00270E30">
        <w:rPr>
          <w:color w:val="000000" w:themeColor="text1"/>
          <w:sz w:val="28"/>
          <w:szCs w:val="28"/>
        </w:rPr>
        <w:t>Исполнительного комитета Конкурса</w:t>
      </w:r>
      <w:r w:rsidR="00EA11E1">
        <w:rPr>
          <w:color w:val="000000" w:themeColor="text1"/>
          <w:sz w:val="28"/>
          <w:szCs w:val="28"/>
        </w:rPr>
        <w:t>: тел.8-800-700-</w:t>
      </w:r>
      <w:r w:rsidR="00A36315" w:rsidRPr="002154B7">
        <w:rPr>
          <w:color w:val="000000" w:themeColor="text1"/>
          <w:sz w:val="28"/>
          <w:szCs w:val="28"/>
        </w:rPr>
        <w:t xml:space="preserve">57-08,  </w:t>
      </w:r>
      <w:r w:rsidR="00A36315" w:rsidRPr="002154B7">
        <w:rPr>
          <w:color w:val="000000" w:themeColor="text1"/>
          <w:sz w:val="28"/>
          <w:szCs w:val="28"/>
          <w:lang w:val="en-US"/>
        </w:rPr>
        <w:t>e</w:t>
      </w:r>
      <w:r w:rsidR="00A36315" w:rsidRPr="002154B7">
        <w:rPr>
          <w:color w:val="000000" w:themeColor="text1"/>
          <w:sz w:val="28"/>
          <w:szCs w:val="28"/>
        </w:rPr>
        <w:t>-</w:t>
      </w:r>
      <w:r w:rsidR="00A36315" w:rsidRPr="002154B7">
        <w:rPr>
          <w:color w:val="000000" w:themeColor="text1"/>
          <w:sz w:val="28"/>
          <w:szCs w:val="28"/>
          <w:lang w:val="en-US"/>
        </w:rPr>
        <w:t>mail</w:t>
      </w:r>
      <w:r w:rsidR="00A36315" w:rsidRPr="002154B7">
        <w:rPr>
          <w:color w:val="000000" w:themeColor="text1"/>
          <w:sz w:val="28"/>
          <w:szCs w:val="28"/>
        </w:rPr>
        <w:t xml:space="preserve">: </w:t>
      </w:r>
      <w:hyperlink r:id="rId12" w:history="1">
        <w:r w:rsidR="00A36315" w:rsidRPr="002154B7">
          <w:rPr>
            <w:rStyle w:val="a5"/>
            <w:color w:val="000000" w:themeColor="text1"/>
            <w:sz w:val="28"/>
            <w:szCs w:val="28"/>
            <w:lang w:val="en-US"/>
          </w:rPr>
          <w:t>prof</w:t>
        </w:r>
        <w:r w:rsidR="00A36315" w:rsidRPr="002154B7">
          <w:rPr>
            <w:rStyle w:val="a5"/>
            <w:color w:val="000000" w:themeColor="text1"/>
            <w:sz w:val="28"/>
            <w:szCs w:val="28"/>
          </w:rPr>
          <w:t>-</w:t>
        </w:r>
        <w:r w:rsidR="00A36315" w:rsidRPr="002154B7">
          <w:rPr>
            <w:rStyle w:val="a5"/>
            <w:color w:val="000000" w:themeColor="text1"/>
            <w:sz w:val="28"/>
            <w:szCs w:val="28"/>
            <w:lang w:val="en-US"/>
          </w:rPr>
          <w:t>it</w:t>
        </w:r>
        <w:r w:rsidR="00A36315" w:rsidRPr="002154B7">
          <w:rPr>
            <w:rStyle w:val="a5"/>
            <w:color w:val="000000" w:themeColor="text1"/>
            <w:sz w:val="28"/>
            <w:szCs w:val="28"/>
          </w:rPr>
          <w:t>@</w:t>
        </w:r>
        <w:r w:rsidR="00A36315" w:rsidRPr="002154B7">
          <w:rPr>
            <w:rStyle w:val="a5"/>
            <w:color w:val="000000" w:themeColor="text1"/>
            <w:sz w:val="28"/>
            <w:szCs w:val="28"/>
            <w:lang w:val="en-US"/>
          </w:rPr>
          <w:t>d</w:t>
        </w:r>
        <w:r w:rsidR="00A36315" w:rsidRPr="002154B7">
          <w:rPr>
            <w:rStyle w:val="a5"/>
            <w:color w:val="000000" w:themeColor="text1"/>
            <w:sz w:val="28"/>
            <w:szCs w:val="28"/>
          </w:rPr>
          <w:t>-</w:t>
        </w:r>
        <w:r w:rsidR="00A36315" w:rsidRPr="002154B7">
          <w:rPr>
            <w:rStyle w:val="a5"/>
            <w:color w:val="000000" w:themeColor="text1"/>
            <w:sz w:val="28"/>
            <w:szCs w:val="28"/>
            <w:lang w:val="en-US"/>
          </w:rPr>
          <w:t>russia</w:t>
        </w:r>
        <w:r w:rsidR="00A36315" w:rsidRPr="002154B7">
          <w:rPr>
            <w:rStyle w:val="a5"/>
            <w:color w:val="000000" w:themeColor="text1"/>
            <w:sz w:val="28"/>
            <w:szCs w:val="28"/>
          </w:rPr>
          <w:t>.</w:t>
        </w:r>
        <w:r w:rsidR="00A36315" w:rsidRPr="002154B7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A36315" w:rsidRPr="002154B7">
        <w:rPr>
          <w:color w:val="000000" w:themeColor="text1"/>
          <w:sz w:val="28"/>
          <w:szCs w:val="28"/>
        </w:rPr>
        <w:t>.</w:t>
      </w:r>
    </w:p>
    <w:p w14:paraId="48D26295" w14:textId="77777777" w:rsidR="00303F8A" w:rsidRDefault="00303F8A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</w:p>
    <w:p w14:paraId="4A1CD262" w14:textId="77777777" w:rsidR="00303F8A" w:rsidRPr="00303F8A" w:rsidRDefault="00303F8A" w:rsidP="00B54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387070" wp14:editId="473E3D2C">
            <wp:extent cx="12065" cy="12065"/>
            <wp:effectExtent l="0" t="0" r="0" b="0"/>
            <wp:docPr id="4" name="Рисунок 4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BFD4CA" w14:textId="77777777" w:rsidR="00303F8A" w:rsidRPr="002154B7" w:rsidRDefault="00303F8A" w:rsidP="00B54FFA">
      <w:pPr>
        <w:pStyle w:val="a3"/>
        <w:shd w:val="clear" w:color="auto" w:fill="FFFFFF"/>
        <w:spacing w:before="0" w:beforeAutospacing="0" w:after="0" w:afterAutospacing="0" w:line="312" w:lineRule="auto"/>
        <w:contextualSpacing/>
        <w:jc w:val="both"/>
        <w:rPr>
          <w:color w:val="000000" w:themeColor="text1"/>
          <w:sz w:val="28"/>
          <w:szCs w:val="28"/>
        </w:rPr>
      </w:pPr>
    </w:p>
    <w:sectPr w:rsidR="00303F8A" w:rsidRPr="002154B7" w:rsidSect="00DB2CE8">
      <w:headerReference w:type="default" r:id="rId14"/>
      <w:headerReference w:type="first" r:id="rId15"/>
      <w:pgSz w:w="11906" w:h="16838"/>
      <w:pgMar w:top="1276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1A6B4" w14:textId="77777777" w:rsidR="00C77EA8" w:rsidRDefault="00C77EA8" w:rsidP="00432E50">
      <w:pPr>
        <w:spacing w:after="0" w:line="240" w:lineRule="auto"/>
      </w:pPr>
      <w:r>
        <w:separator/>
      </w:r>
    </w:p>
  </w:endnote>
  <w:endnote w:type="continuationSeparator" w:id="0">
    <w:p w14:paraId="62ED3B6D" w14:textId="77777777" w:rsidR="00C77EA8" w:rsidRDefault="00C77EA8" w:rsidP="0043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6E46F" w14:textId="77777777" w:rsidR="00C77EA8" w:rsidRDefault="00C77EA8" w:rsidP="00432E50">
      <w:pPr>
        <w:spacing w:after="0" w:line="240" w:lineRule="auto"/>
      </w:pPr>
      <w:r>
        <w:separator/>
      </w:r>
    </w:p>
  </w:footnote>
  <w:footnote w:type="continuationSeparator" w:id="0">
    <w:p w14:paraId="05C3A635" w14:textId="77777777" w:rsidR="00C77EA8" w:rsidRDefault="00C77EA8" w:rsidP="0043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BA50" w14:textId="4A8BBAA3" w:rsidR="004D2FD3" w:rsidRDefault="0067091F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D7C91C" wp14:editId="0112D54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0425" cy="350520"/>
              <wp:effectExtent l="0" t="0" r="0" b="0"/>
              <wp:wrapNone/>
              <wp:docPr id="475" name="Надпись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425" cy="3505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A0C52" w14:textId="595DB8F3" w:rsidR="004D2FD3" w:rsidRPr="002154B7" w:rsidRDefault="00DD055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val="en-US" w:eastAsia="ru-RU"/>
                            </w:rPr>
                            <w:t>III</w:t>
                          </w:r>
                          <w:r w:rsidRPr="00DD0558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r w:rsidR="004D2FD3" w:rsidRPr="002154B7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 xml:space="preserve">Всероссийский конкурс проектов региональной и муниципальной </w:t>
                          </w:r>
                          <w:r w:rsidR="00966BAD" w:rsidRPr="002154B7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>и</w:t>
                          </w:r>
                          <w:r w:rsidR="00966BAD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>н</w:t>
                          </w:r>
                          <w:r w:rsidR="00966BAD" w:rsidRPr="002154B7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>форматизации</w:t>
                          </w:r>
                          <w:r w:rsidR="004D2FD3" w:rsidRPr="002154B7">
                            <w:rPr>
                              <w:rStyle w:val="a4"/>
                              <w:rFonts w:ascii="Times New Roman" w:eastAsia="Times New Roman" w:hAnsi="Times New Roman" w:cs="Times New Roman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 xml:space="preserve"> </w:t>
                          </w:r>
                          <w:r w:rsidR="004D2FD3" w:rsidRPr="002154B7">
                            <w:rPr>
                              <w:rStyle w:val="a4"/>
                              <w:rFonts w:ascii="Times New Roman" w:eastAsia="Times New Roman" w:hAnsi="Times New Roman" w:cs="Times New Roman"/>
                              <w:b w:val="0"/>
                              <w:color w:val="000000" w:themeColor="text1"/>
                              <w:sz w:val="24"/>
                              <w:szCs w:val="24"/>
                              <w:lang w:eastAsia="ru-RU"/>
                            </w:rPr>
                            <w:t>«</w:t>
                          </w:r>
                          <w:r w:rsidR="004D2FD3" w:rsidRPr="002154B7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ПРОФ-</w:t>
                          </w:r>
                          <w:r w:rsidR="004D2FD3" w:rsidRPr="002154B7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IT</w:t>
                          </w:r>
                          <w:r w:rsidR="004D2FD3" w:rsidRPr="002154B7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5" o:spid="_x0000_s1027" type="#_x0000_t202" style="position:absolute;margin-left:0;margin-top:0;width:467.75pt;height:27.6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" o:allowincell="f" filled="f" stroked="f">
              <v:textbox style="mso-fit-shape-to-text:t" inset=",0,,0">
                <w:txbxContent>
                  <w:p w14:paraId="120A0C52" w14:textId="595DB8F3" w:rsidR="004D2FD3" w:rsidRPr="002154B7" w:rsidRDefault="00DD055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val="en-US" w:eastAsia="ru-RU"/>
                      </w:rPr>
                      <w:t>III</w:t>
                    </w:r>
                    <w:r w:rsidRPr="00DD0558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4D2FD3" w:rsidRPr="002154B7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 xml:space="preserve">Всероссийский конкурс проектов региональной и муниципальной </w:t>
                    </w:r>
                    <w:r w:rsidR="00966BAD" w:rsidRPr="002154B7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и</w:t>
                    </w:r>
                    <w:r w:rsidR="00966BAD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н</w:t>
                    </w:r>
                    <w:r w:rsidR="00966BAD" w:rsidRPr="002154B7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форматизации</w:t>
                    </w:r>
                    <w:r w:rsidR="004D2FD3" w:rsidRPr="002154B7">
                      <w:rPr>
                        <w:rStyle w:val="a4"/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4D2FD3" w:rsidRPr="002154B7">
                      <w:rPr>
                        <w:rStyle w:val="a4"/>
                        <w:rFonts w:ascii="Times New Roman" w:eastAsia="Times New Roman" w:hAnsi="Times New Roman" w:cs="Times New Roman"/>
                        <w:b w:val="0"/>
                        <w:color w:val="000000" w:themeColor="text1"/>
                        <w:sz w:val="24"/>
                        <w:szCs w:val="24"/>
                        <w:lang w:eastAsia="ru-RU"/>
                      </w:rPr>
                      <w:t>«</w:t>
                    </w:r>
                    <w:r w:rsidR="004D2FD3" w:rsidRPr="002154B7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>ПРОФ-</w:t>
                    </w:r>
                    <w:r w:rsidR="004D2FD3" w:rsidRPr="002154B7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  <w:lang w:val="en-US"/>
                      </w:rPr>
                      <w:t>IT</w:t>
                    </w:r>
                    <w:r w:rsidR="004D2FD3" w:rsidRPr="002154B7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4AFD9C" wp14:editId="4FD8062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35940" cy="170815"/>
              <wp:effectExtent l="0" t="0" r="0" b="635"/>
              <wp:wrapNone/>
              <wp:docPr id="476" name="Надпись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14:paraId="342FF814" w14:textId="77777777" w:rsidR="004D2FD3" w:rsidRDefault="003B25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4D2FD3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C109D" w:rsidRPr="004C109D">
                            <w:rPr>
                              <w:noProof/>
                              <w:color w:val="FFFFFF" w:themeColor="background1"/>
                            </w:rPr>
                            <w:t>8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6" o:spid="_x0000_s1028" type="#_x0000_t202" style="position:absolute;margin-left:-9pt;margin-top:0;width:42.2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" o:allowincell="f" fillcolor="#4f81bd [3204]" stroked="f">
              <v:textbox style="mso-fit-shape-to-text:t" inset=",0,,0">
                <w:txbxContent>
                  <w:p w14:paraId="342FF814" w14:textId="77777777" w:rsidR="004D2FD3" w:rsidRDefault="003B25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4D2FD3">
                      <w:instrText>PAGE   \* MERGEFORMAT</w:instrText>
                    </w:r>
                    <w:r>
                      <w:fldChar w:fldCharType="separate"/>
                    </w:r>
                    <w:r w:rsidR="004C109D" w:rsidRPr="004C109D">
                      <w:rPr>
                        <w:noProof/>
                        <w:color w:val="FFFFFF" w:themeColor="background1"/>
                      </w:rPr>
                      <w:t>8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D9A09" w14:textId="278C2D5B" w:rsidR="00DD0558" w:rsidRDefault="00DD0558" w:rsidP="00DD0558">
    <w:pPr>
      <w:pStyle w:val="a9"/>
      <w:jc w:val="center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52D8505" wp14:editId="54F74DB6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3800" cy="1343025"/>
          <wp:effectExtent l="0" t="0" r="0" b="9525"/>
          <wp:wrapTight wrapText="bothSides">
            <wp:wrapPolygon edited="0">
              <wp:start x="0" y="0"/>
              <wp:lineTo x="0" y="21447"/>
              <wp:lineTo x="21545" y="21447"/>
              <wp:lineTo x="21545" y="0"/>
              <wp:lineTo x="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418"/>
    <w:multiLevelType w:val="hybridMultilevel"/>
    <w:tmpl w:val="417468A4"/>
    <w:lvl w:ilvl="0" w:tplc="7AFA5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814"/>
    <w:multiLevelType w:val="hybridMultilevel"/>
    <w:tmpl w:val="7F8489E0"/>
    <w:lvl w:ilvl="0" w:tplc="B162B0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418A2"/>
    <w:multiLevelType w:val="hybridMultilevel"/>
    <w:tmpl w:val="5FBC4690"/>
    <w:lvl w:ilvl="0" w:tplc="06ECD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5841D7"/>
    <w:multiLevelType w:val="hybridMultilevel"/>
    <w:tmpl w:val="1310AF9C"/>
    <w:lvl w:ilvl="0" w:tplc="06ECD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3D4A0C"/>
    <w:multiLevelType w:val="hybridMultilevel"/>
    <w:tmpl w:val="4802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81A79"/>
    <w:multiLevelType w:val="hybridMultilevel"/>
    <w:tmpl w:val="7A3E27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25661"/>
    <w:multiLevelType w:val="hybridMultilevel"/>
    <w:tmpl w:val="F92220E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893ED7"/>
    <w:multiLevelType w:val="hybridMultilevel"/>
    <w:tmpl w:val="ED1AC2D4"/>
    <w:lvl w:ilvl="0" w:tplc="06ECD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142311"/>
    <w:multiLevelType w:val="hybridMultilevel"/>
    <w:tmpl w:val="DA160BBA"/>
    <w:lvl w:ilvl="0" w:tplc="534AA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6E2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0E86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4F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812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C444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0E6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ED1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DA6F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6A48F0"/>
    <w:multiLevelType w:val="hybridMultilevel"/>
    <w:tmpl w:val="C15467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A1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1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3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7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63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676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4A11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69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B15E6E"/>
    <w:multiLevelType w:val="hybridMultilevel"/>
    <w:tmpl w:val="FEA24016"/>
    <w:lvl w:ilvl="0" w:tplc="FBE2C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1A1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1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3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7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63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5676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4A11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69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6D05AD8"/>
    <w:multiLevelType w:val="hybridMultilevel"/>
    <w:tmpl w:val="0024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A6F33"/>
    <w:multiLevelType w:val="multilevel"/>
    <w:tmpl w:val="966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F320E"/>
    <w:multiLevelType w:val="hybridMultilevel"/>
    <w:tmpl w:val="1D105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72DD7"/>
    <w:multiLevelType w:val="hybridMultilevel"/>
    <w:tmpl w:val="C19C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335E7"/>
    <w:multiLevelType w:val="hybridMultilevel"/>
    <w:tmpl w:val="2F1807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F69CD"/>
    <w:multiLevelType w:val="hybridMultilevel"/>
    <w:tmpl w:val="6F5814C4"/>
    <w:lvl w:ilvl="0" w:tplc="06ECD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180445"/>
    <w:multiLevelType w:val="hybridMultilevel"/>
    <w:tmpl w:val="F29E3A24"/>
    <w:lvl w:ilvl="0" w:tplc="06ECD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F80052"/>
    <w:multiLevelType w:val="hybridMultilevel"/>
    <w:tmpl w:val="37C606DC"/>
    <w:lvl w:ilvl="0" w:tplc="21A2C14C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>
    <w:nsid w:val="65A07D81"/>
    <w:multiLevelType w:val="hybridMultilevel"/>
    <w:tmpl w:val="7DA23226"/>
    <w:lvl w:ilvl="0" w:tplc="59E2BE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441BE"/>
    <w:multiLevelType w:val="hybridMultilevel"/>
    <w:tmpl w:val="8E025D74"/>
    <w:lvl w:ilvl="0" w:tplc="C7602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40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EB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A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07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56E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48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6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306B3"/>
    <w:multiLevelType w:val="hybridMultilevel"/>
    <w:tmpl w:val="D7380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166E0"/>
    <w:multiLevelType w:val="hybridMultilevel"/>
    <w:tmpl w:val="F50C4E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472A5"/>
    <w:multiLevelType w:val="hybridMultilevel"/>
    <w:tmpl w:val="DD8CC866"/>
    <w:lvl w:ilvl="0" w:tplc="850C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CAE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18B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43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86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7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25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E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8D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B1299"/>
    <w:multiLevelType w:val="hybridMultilevel"/>
    <w:tmpl w:val="4FA4B7B2"/>
    <w:lvl w:ilvl="0" w:tplc="06ECD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434F4"/>
    <w:multiLevelType w:val="multilevel"/>
    <w:tmpl w:val="692E9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7A8E6E9E"/>
    <w:multiLevelType w:val="hybridMultilevel"/>
    <w:tmpl w:val="E82ED5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92E5A"/>
    <w:multiLevelType w:val="hybridMultilevel"/>
    <w:tmpl w:val="BE16FFB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0"/>
  </w:num>
  <w:num w:numId="4">
    <w:abstractNumId w:val="0"/>
  </w:num>
  <w:num w:numId="5">
    <w:abstractNumId w:val="26"/>
  </w:num>
  <w:num w:numId="6">
    <w:abstractNumId w:val="19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22"/>
  </w:num>
  <w:num w:numId="12">
    <w:abstractNumId w:val="8"/>
  </w:num>
  <w:num w:numId="13">
    <w:abstractNumId w:val="27"/>
  </w:num>
  <w:num w:numId="14">
    <w:abstractNumId w:val="13"/>
  </w:num>
  <w:num w:numId="15">
    <w:abstractNumId w:val="14"/>
  </w:num>
  <w:num w:numId="16">
    <w:abstractNumId w:val="25"/>
  </w:num>
  <w:num w:numId="17">
    <w:abstractNumId w:val="12"/>
  </w:num>
  <w:num w:numId="18">
    <w:abstractNumId w:val="1"/>
  </w:num>
  <w:num w:numId="19">
    <w:abstractNumId w:val="4"/>
  </w:num>
  <w:num w:numId="20">
    <w:abstractNumId w:val="21"/>
  </w:num>
  <w:num w:numId="21">
    <w:abstractNumId w:val="11"/>
  </w:num>
  <w:num w:numId="22">
    <w:abstractNumId w:val="7"/>
  </w:num>
  <w:num w:numId="23">
    <w:abstractNumId w:val="16"/>
  </w:num>
  <w:num w:numId="24">
    <w:abstractNumId w:val="2"/>
  </w:num>
  <w:num w:numId="25">
    <w:abstractNumId w:val="3"/>
  </w:num>
  <w:num w:numId="26">
    <w:abstractNumId w:val="17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DC"/>
    <w:rsid w:val="00000AC4"/>
    <w:rsid w:val="00005891"/>
    <w:rsid w:val="00005C8F"/>
    <w:rsid w:val="00010C6D"/>
    <w:rsid w:val="00012D9A"/>
    <w:rsid w:val="00014937"/>
    <w:rsid w:val="0001671E"/>
    <w:rsid w:val="00026C33"/>
    <w:rsid w:val="000368B9"/>
    <w:rsid w:val="000423CA"/>
    <w:rsid w:val="00042C28"/>
    <w:rsid w:val="000436C1"/>
    <w:rsid w:val="0004545F"/>
    <w:rsid w:val="00055323"/>
    <w:rsid w:val="000776CE"/>
    <w:rsid w:val="00080B7D"/>
    <w:rsid w:val="0008360D"/>
    <w:rsid w:val="00091B34"/>
    <w:rsid w:val="00093C7B"/>
    <w:rsid w:val="000B0695"/>
    <w:rsid w:val="000B0DFE"/>
    <w:rsid w:val="000B1994"/>
    <w:rsid w:val="000C39E9"/>
    <w:rsid w:val="000C6B26"/>
    <w:rsid w:val="000D0D0B"/>
    <w:rsid w:val="000E50B2"/>
    <w:rsid w:val="000F42EB"/>
    <w:rsid w:val="000F5FC9"/>
    <w:rsid w:val="000F67E9"/>
    <w:rsid w:val="000F73E0"/>
    <w:rsid w:val="00104DEA"/>
    <w:rsid w:val="00115861"/>
    <w:rsid w:val="00116F3B"/>
    <w:rsid w:val="001170CF"/>
    <w:rsid w:val="001207D9"/>
    <w:rsid w:val="001217DC"/>
    <w:rsid w:val="00126BF4"/>
    <w:rsid w:val="001304CE"/>
    <w:rsid w:val="00130C50"/>
    <w:rsid w:val="00133435"/>
    <w:rsid w:val="00146167"/>
    <w:rsid w:val="001528A9"/>
    <w:rsid w:val="00154CDC"/>
    <w:rsid w:val="00156019"/>
    <w:rsid w:val="00157293"/>
    <w:rsid w:val="00162E0A"/>
    <w:rsid w:val="00163C3B"/>
    <w:rsid w:val="00170E85"/>
    <w:rsid w:val="0018466B"/>
    <w:rsid w:val="001869E6"/>
    <w:rsid w:val="00192407"/>
    <w:rsid w:val="00193951"/>
    <w:rsid w:val="001953B0"/>
    <w:rsid w:val="001A5B43"/>
    <w:rsid w:val="001C275A"/>
    <w:rsid w:val="001D0F57"/>
    <w:rsid w:val="001D5863"/>
    <w:rsid w:val="001E5B90"/>
    <w:rsid w:val="001F1051"/>
    <w:rsid w:val="001F1C6A"/>
    <w:rsid w:val="00200BB5"/>
    <w:rsid w:val="00206C55"/>
    <w:rsid w:val="00210B54"/>
    <w:rsid w:val="00214D63"/>
    <w:rsid w:val="002154B7"/>
    <w:rsid w:val="002209CC"/>
    <w:rsid w:val="00221747"/>
    <w:rsid w:val="00231E23"/>
    <w:rsid w:val="00233EE9"/>
    <w:rsid w:val="0023511A"/>
    <w:rsid w:val="00242314"/>
    <w:rsid w:val="002427F4"/>
    <w:rsid w:val="0024513C"/>
    <w:rsid w:val="0025045F"/>
    <w:rsid w:val="00251200"/>
    <w:rsid w:val="00252537"/>
    <w:rsid w:val="0026257B"/>
    <w:rsid w:val="0026376A"/>
    <w:rsid w:val="00270E30"/>
    <w:rsid w:val="00271CF1"/>
    <w:rsid w:val="00284D56"/>
    <w:rsid w:val="00293353"/>
    <w:rsid w:val="00297E9F"/>
    <w:rsid w:val="002A608A"/>
    <w:rsid w:val="002B2822"/>
    <w:rsid w:val="002E3CFE"/>
    <w:rsid w:val="002E4189"/>
    <w:rsid w:val="002F4B1B"/>
    <w:rsid w:val="002F5113"/>
    <w:rsid w:val="0030018A"/>
    <w:rsid w:val="00303F8A"/>
    <w:rsid w:val="00306948"/>
    <w:rsid w:val="0032431E"/>
    <w:rsid w:val="003275F5"/>
    <w:rsid w:val="00337745"/>
    <w:rsid w:val="00337DF8"/>
    <w:rsid w:val="003409B9"/>
    <w:rsid w:val="00341729"/>
    <w:rsid w:val="00342A12"/>
    <w:rsid w:val="00344706"/>
    <w:rsid w:val="003627A3"/>
    <w:rsid w:val="00373041"/>
    <w:rsid w:val="00384A1D"/>
    <w:rsid w:val="00386E57"/>
    <w:rsid w:val="0039308B"/>
    <w:rsid w:val="003A07ED"/>
    <w:rsid w:val="003A2F97"/>
    <w:rsid w:val="003A53E6"/>
    <w:rsid w:val="003B2547"/>
    <w:rsid w:val="003C73F2"/>
    <w:rsid w:val="003C7D94"/>
    <w:rsid w:val="003D230D"/>
    <w:rsid w:val="003E6819"/>
    <w:rsid w:val="003E7FC1"/>
    <w:rsid w:val="00405265"/>
    <w:rsid w:val="0041187C"/>
    <w:rsid w:val="00413310"/>
    <w:rsid w:val="00416552"/>
    <w:rsid w:val="00432E50"/>
    <w:rsid w:val="00437AB5"/>
    <w:rsid w:val="00470EB2"/>
    <w:rsid w:val="004723AB"/>
    <w:rsid w:val="00482209"/>
    <w:rsid w:val="00485DBA"/>
    <w:rsid w:val="00487096"/>
    <w:rsid w:val="00487F58"/>
    <w:rsid w:val="004909EA"/>
    <w:rsid w:val="00496A0C"/>
    <w:rsid w:val="004B35F0"/>
    <w:rsid w:val="004C109D"/>
    <w:rsid w:val="004C1776"/>
    <w:rsid w:val="004D2FD3"/>
    <w:rsid w:val="004E0802"/>
    <w:rsid w:val="004F21AD"/>
    <w:rsid w:val="00507AD9"/>
    <w:rsid w:val="005158C9"/>
    <w:rsid w:val="00516D12"/>
    <w:rsid w:val="00522105"/>
    <w:rsid w:val="00527CA7"/>
    <w:rsid w:val="0053107C"/>
    <w:rsid w:val="00531CA1"/>
    <w:rsid w:val="00541EB9"/>
    <w:rsid w:val="00541FBE"/>
    <w:rsid w:val="00544C7D"/>
    <w:rsid w:val="00550F74"/>
    <w:rsid w:val="005511B2"/>
    <w:rsid w:val="00557D8E"/>
    <w:rsid w:val="0056113D"/>
    <w:rsid w:val="00561C85"/>
    <w:rsid w:val="00564DB0"/>
    <w:rsid w:val="00566B2A"/>
    <w:rsid w:val="005729FE"/>
    <w:rsid w:val="00577404"/>
    <w:rsid w:val="00581160"/>
    <w:rsid w:val="00584778"/>
    <w:rsid w:val="005868EA"/>
    <w:rsid w:val="005914BD"/>
    <w:rsid w:val="00595B23"/>
    <w:rsid w:val="0059699E"/>
    <w:rsid w:val="005A0E42"/>
    <w:rsid w:val="005A50ED"/>
    <w:rsid w:val="005A5737"/>
    <w:rsid w:val="005B744E"/>
    <w:rsid w:val="005D1CAD"/>
    <w:rsid w:val="005D6D15"/>
    <w:rsid w:val="005E4E9D"/>
    <w:rsid w:val="005F1CE6"/>
    <w:rsid w:val="0060419B"/>
    <w:rsid w:val="00605C96"/>
    <w:rsid w:val="00616F42"/>
    <w:rsid w:val="00617C26"/>
    <w:rsid w:val="006237EC"/>
    <w:rsid w:val="00624757"/>
    <w:rsid w:val="00632B18"/>
    <w:rsid w:val="00633C64"/>
    <w:rsid w:val="00636311"/>
    <w:rsid w:val="006417B0"/>
    <w:rsid w:val="00643DE0"/>
    <w:rsid w:val="006579B6"/>
    <w:rsid w:val="00665928"/>
    <w:rsid w:val="00666BA0"/>
    <w:rsid w:val="0067091F"/>
    <w:rsid w:val="00675EC0"/>
    <w:rsid w:val="0067611F"/>
    <w:rsid w:val="0068774D"/>
    <w:rsid w:val="0069183F"/>
    <w:rsid w:val="00693465"/>
    <w:rsid w:val="006A5CBB"/>
    <w:rsid w:val="006C5EB0"/>
    <w:rsid w:val="006D12F8"/>
    <w:rsid w:val="006D479A"/>
    <w:rsid w:val="006E0052"/>
    <w:rsid w:val="006E0A8E"/>
    <w:rsid w:val="006E1F84"/>
    <w:rsid w:val="006E30A7"/>
    <w:rsid w:val="006E428D"/>
    <w:rsid w:val="006F10FE"/>
    <w:rsid w:val="006F2558"/>
    <w:rsid w:val="00710964"/>
    <w:rsid w:val="00710B1D"/>
    <w:rsid w:val="00716815"/>
    <w:rsid w:val="00720F2E"/>
    <w:rsid w:val="00721D73"/>
    <w:rsid w:val="00723A89"/>
    <w:rsid w:val="00727AC1"/>
    <w:rsid w:val="0074533C"/>
    <w:rsid w:val="007471C1"/>
    <w:rsid w:val="00747258"/>
    <w:rsid w:val="00762EF7"/>
    <w:rsid w:val="00773486"/>
    <w:rsid w:val="00781E4F"/>
    <w:rsid w:val="00783388"/>
    <w:rsid w:val="00786966"/>
    <w:rsid w:val="007E6590"/>
    <w:rsid w:val="007E6933"/>
    <w:rsid w:val="007F4A8C"/>
    <w:rsid w:val="00803302"/>
    <w:rsid w:val="00803970"/>
    <w:rsid w:val="0080521D"/>
    <w:rsid w:val="0081537E"/>
    <w:rsid w:val="00821AA8"/>
    <w:rsid w:val="00836145"/>
    <w:rsid w:val="00837435"/>
    <w:rsid w:val="008558B1"/>
    <w:rsid w:val="00857970"/>
    <w:rsid w:val="008618D2"/>
    <w:rsid w:val="00862625"/>
    <w:rsid w:val="00864BE5"/>
    <w:rsid w:val="00880F54"/>
    <w:rsid w:val="00883FBA"/>
    <w:rsid w:val="00885ACF"/>
    <w:rsid w:val="00885F93"/>
    <w:rsid w:val="00887AC7"/>
    <w:rsid w:val="00893B63"/>
    <w:rsid w:val="008A3278"/>
    <w:rsid w:val="008A36BE"/>
    <w:rsid w:val="008B7DC6"/>
    <w:rsid w:val="008C22C2"/>
    <w:rsid w:val="008C73AC"/>
    <w:rsid w:val="008E0078"/>
    <w:rsid w:val="008E4C1C"/>
    <w:rsid w:val="008E68DE"/>
    <w:rsid w:val="008F2FFC"/>
    <w:rsid w:val="008F4609"/>
    <w:rsid w:val="00911A3B"/>
    <w:rsid w:val="00916E79"/>
    <w:rsid w:val="009209A5"/>
    <w:rsid w:val="0092359B"/>
    <w:rsid w:val="009246C4"/>
    <w:rsid w:val="00933872"/>
    <w:rsid w:val="009371C1"/>
    <w:rsid w:val="009444A3"/>
    <w:rsid w:val="00952445"/>
    <w:rsid w:val="00965F4D"/>
    <w:rsid w:val="00966BAD"/>
    <w:rsid w:val="00974C67"/>
    <w:rsid w:val="00974E8B"/>
    <w:rsid w:val="00975B59"/>
    <w:rsid w:val="00976815"/>
    <w:rsid w:val="00985F73"/>
    <w:rsid w:val="0098642B"/>
    <w:rsid w:val="00996683"/>
    <w:rsid w:val="009A7061"/>
    <w:rsid w:val="009B06F8"/>
    <w:rsid w:val="009B175C"/>
    <w:rsid w:val="009B34C0"/>
    <w:rsid w:val="009C4831"/>
    <w:rsid w:val="009D185D"/>
    <w:rsid w:val="009D5705"/>
    <w:rsid w:val="009F150C"/>
    <w:rsid w:val="00A056E3"/>
    <w:rsid w:val="00A2073B"/>
    <w:rsid w:val="00A2095B"/>
    <w:rsid w:val="00A21842"/>
    <w:rsid w:val="00A23656"/>
    <w:rsid w:val="00A23A8D"/>
    <w:rsid w:val="00A27A55"/>
    <w:rsid w:val="00A311A9"/>
    <w:rsid w:val="00A36315"/>
    <w:rsid w:val="00A43D55"/>
    <w:rsid w:val="00A5018D"/>
    <w:rsid w:val="00A50472"/>
    <w:rsid w:val="00A62398"/>
    <w:rsid w:val="00A653D4"/>
    <w:rsid w:val="00A6738B"/>
    <w:rsid w:val="00A70205"/>
    <w:rsid w:val="00A763B4"/>
    <w:rsid w:val="00A85100"/>
    <w:rsid w:val="00A85CF6"/>
    <w:rsid w:val="00AA156E"/>
    <w:rsid w:val="00AB3E46"/>
    <w:rsid w:val="00AB4B7F"/>
    <w:rsid w:val="00AB4C6D"/>
    <w:rsid w:val="00AB4C78"/>
    <w:rsid w:val="00AB7397"/>
    <w:rsid w:val="00AC131C"/>
    <w:rsid w:val="00AC29CB"/>
    <w:rsid w:val="00AD2FED"/>
    <w:rsid w:val="00AD5B7F"/>
    <w:rsid w:val="00AE2A1E"/>
    <w:rsid w:val="00AE31D8"/>
    <w:rsid w:val="00AE4B71"/>
    <w:rsid w:val="00AE6FF7"/>
    <w:rsid w:val="00AF2E70"/>
    <w:rsid w:val="00AF4A82"/>
    <w:rsid w:val="00B007C9"/>
    <w:rsid w:val="00B03571"/>
    <w:rsid w:val="00B078EC"/>
    <w:rsid w:val="00B14A66"/>
    <w:rsid w:val="00B15F58"/>
    <w:rsid w:val="00B166DD"/>
    <w:rsid w:val="00B173E5"/>
    <w:rsid w:val="00B21531"/>
    <w:rsid w:val="00B25823"/>
    <w:rsid w:val="00B27F00"/>
    <w:rsid w:val="00B36C76"/>
    <w:rsid w:val="00B41AD6"/>
    <w:rsid w:val="00B452DC"/>
    <w:rsid w:val="00B50690"/>
    <w:rsid w:val="00B51A7D"/>
    <w:rsid w:val="00B54FFA"/>
    <w:rsid w:val="00B57F83"/>
    <w:rsid w:val="00B65C5C"/>
    <w:rsid w:val="00B71B4D"/>
    <w:rsid w:val="00B866A0"/>
    <w:rsid w:val="00B92FEF"/>
    <w:rsid w:val="00BA1585"/>
    <w:rsid w:val="00BA1D9C"/>
    <w:rsid w:val="00BA4362"/>
    <w:rsid w:val="00BB4743"/>
    <w:rsid w:val="00BC0440"/>
    <w:rsid w:val="00BC2719"/>
    <w:rsid w:val="00BC4B8A"/>
    <w:rsid w:val="00BD6118"/>
    <w:rsid w:val="00BE0E70"/>
    <w:rsid w:val="00BE4B5B"/>
    <w:rsid w:val="00BE7B2E"/>
    <w:rsid w:val="00BF380E"/>
    <w:rsid w:val="00BF7CEA"/>
    <w:rsid w:val="00C06FB1"/>
    <w:rsid w:val="00C14E59"/>
    <w:rsid w:val="00C17456"/>
    <w:rsid w:val="00C2136C"/>
    <w:rsid w:val="00C25F47"/>
    <w:rsid w:val="00C32B05"/>
    <w:rsid w:val="00C35E9E"/>
    <w:rsid w:val="00C37929"/>
    <w:rsid w:val="00C40AB0"/>
    <w:rsid w:val="00C40C2D"/>
    <w:rsid w:val="00C41944"/>
    <w:rsid w:val="00C42004"/>
    <w:rsid w:val="00C52F2E"/>
    <w:rsid w:val="00C77EA8"/>
    <w:rsid w:val="00C83450"/>
    <w:rsid w:val="00C834E9"/>
    <w:rsid w:val="00C942D5"/>
    <w:rsid w:val="00C9471F"/>
    <w:rsid w:val="00C96E8B"/>
    <w:rsid w:val="00CA0152"/>
    <w:rsid w:val="00CA0296"/>
    <w:rsid w:val="00CA0FA1"/>
    <w:rsid w:val="00CA272E"/>
    <w:rsid w:val="00CB4D25"/>
    <w:rsid w:val="00CC13A0"/>
    <w:rsid w:val="00CC1561"/>
    <w:rsid w:val="00CD1D17"/>
    <w:rsid w:val="00CE2C09"/>
    <w:rsid w:val="00CE35A9"/>
    <w:rsid w:val="00CE44B7"/>
    <w:rsid w:val="00CE7364"/>
    <w:rsid w:val="00CF4106"/>
    <w:rsid w:val="00D0517E"/>
    <w:rsid w:val="00D11FD0"/>
    <w:rsid w:val="00D24AA8"/>
    <w:rsid w:val="00D27937"/>
    <w:rsid w:val="00D3272E"/>
    <w:rsid w:val="00D33B9A"/>
    <w:rsid w:val="00D35428"/>
    <w:rsid w:val="00D40135"/>
    <w:rsid w:val="00D4605A"/>
    <w:rsid w:val="00D46662"/>
    <w:rsid w:val="00D474E0"/>
    <w:rsid w:val="00D55E8D"/>
    <w:rsid w:val="00D650E1"/>
    <w:rsid w:val="00D7432D"/>
    <w:rsid w:val="00D84BD6"/>
    <w:rsid w:val="00D87650"/>
    <w:rsid w:val="00D966C2"/>
    <w:rsid w:val="00DA57CA"/>
    <w:rsid w:val="00DB19F0"/>
    <w:rsid w:val="00DB2CE8"/>
    <w:rsid w:val="00DC7774"/>
    <w:rsid w:val="00DD0558"/>
    <w:rsid w:val="00DD41B5"/>
    <w:rsid w:val="00DE5415"/>
    <w:rsid w:val="00DE63F9"/>
    <w:rsid w:val="00DF26A2"/>
    <w:rsid w:val="00E00F7F"/>
    <w:rsid w:val="00E02DEC"/>
    <w:rsid w:val="00E0350B"/>
    <w:rsid w:val="00E058AC"/>
    <w:rsid w:val="00E11AAD"/>
    <w:rsid w:val="00E2443A"/>
    <w:rsid w:val="00E417C5"/>
    <w:rsid w:val="00E43730"/>
    <w:rsid w:val="00E46D77"/>
    <w:rsid w:val="00E521E2"/>
    <w:rsid w:val="00E57980"/>
    <w:rsid w:val="00E60BE8"/>
    <w:rsid w:val="00E720AA"/>
    <w:rsid w:val="00E82059"/>
    <w:rsid w:val="00E82EF6"/>
    <w:rsid w:val="00E85776"/>
    <w:rsid w:val="00E90D3F"/>
    <w:rsid w:val="00EA11E1"/>
    <w:rsid w:val="00EA16EB"/>
    <w:rsid w:val="00EA2A10"/>
    <w:rsid w:val="00EB08C6"/>
    <w:rsid w:val="00EB1690"/>
    <w:rsid w:val="00EB3D84"/>
    <w:rsid w:val="00EC525F"/>
    <w:rsid w:val="00EC6914"/>
    <w:rsid w:val="00EC7056"/>
    <w:rsid w:val="00ED1E18"/>
    <w:rsid w:val="00ED40EE"/>
    <w:rsid w:val="00EE6D0C"/>
    <w:rsid w:val="00EF326F"/>
    <w:rsid w:val="00EF574D"/>
    <w:rsid w:val="00EF76DB"/>
    <w:rsid w:val="00F04ABC"/>
    <w:rsid w:val="00F16557"/>
    <w:rsid w:val="00F23B75"/>
    <w:rsid w:val="00F320D7"/>
    <w:rsid w:val="00F42A68"/>
    <w:rsid w:val="00F516CE"/>
    <w:rsid w:val="00F832A1"/>
    <w:rsid w:val="00F96CF4"/>
    <w:rsid w:val="00FA4884"/>
    <w:rsid w:val="00FB0B6D"/>
    <w:rsid w:val="00FB22CE"/>
    <w:rsid w:val="00FB49EF"/>
    <w:rsid w:val="00FB5626"/>
    <w:rsid w:val="00FC094A"/>
    <w:rsid w:val="00FC0DF7"/>
    <w:rsid w:val="00FC1E20"/>
    <w:rsid w:val="00FD22A2"/>
    <w:rsid w:val="00FD3402"/>
    <w:rsid w:val="00FD532F"/>
    <w:rsid w:val="00FE22CA"/>
    <w:rsid w:val="00FF2C2D"/>
    <w:rsid w:val="00FF302A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AC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60"/>
  </w:style>
  <w:style w:type="paragraph" w:styleId="4">
    <w:name w:val="heading 4"/>
    <w:basedOn w:val="a"/>
    <w:next w:val="a"/>
    <w:link w:val="40"/>
    <w:uiPriority w:val="9"/>
    <w:unhideWhenUsed/>
    <w:qFormat/>
    <w:rsid w:val="00FC0DF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C9"/>
    <w:rPr>
      <w:b/>
      <w:bCs/>
    </w:rPr>
  </w:style>
  <w:style w:type="character" w:customStyle="1" w:styleId="apple-converted-space">
    <w:name w:val="apple-converted-space"/>
    <w:basedOn w:val="a0"/>
    <w:rsid w:val="00B007C9"/>
  </w:style>
  <w:style w:type="character" w:styleId="a5">
    <w:name w:val="Hyperlink"/>
    <w:basedOn w:val="a0"/>
    <w:uiPriority w:val="99"/>
    <w:unhideWhenUsed/>
    <w:rsid w:val="00B007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2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D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E50"/>
  </w:style>
  <w:style w:type="paragraph" w:styleId="ab">
    <w:name w:val="footer"/>
    <w:basedOn w:val="a"/>
    <w:link w:val="ac"/>
    <w:uiPriority w:val="99"/>
    <w:unhideWhenUsed/>
    <w:rsid w:val="0043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E50"/>
  </w:style>
  <w:style w:type="table" w:styleId="ad">
    <w:name w:val="Table Grid"/>
    <w:basedOn w:val="a1"/>
    <w:uiPriority w:val="59"/>
    <w:rsid w:val="00D0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F380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C0D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544C7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4C7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4C7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4C7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4C7D"/>
    <w:rPr>
      <w:b/>
      <w:bCs/>
      <w:sz w:val="20"/>
      <w:szCs w:val="20"/>
    </w:rPr>
  </w:style>
  <w:style w:type="character" w:styleId="af4">
    <w:name w:val="Emphasis"/>
    <w:basedOn w:val="a0"/>
    <w:uiPriority w:val="20"/>
    <w:qFormat/>
    <w:rsid w:val="00A056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60"/>
  </w:style>
  <w:style w:type="paragraph" w:styleId="4">
    <w:name w:val="heading 4"/>
    <w:basedOn w:val="a"/>
    <w:next w:val="a"/>
    <w:link w:val="40"/>
    <w:uiPriority w:val="9"/>
    <w:unhideWhenUsed/>
    <w:qFormat/>
    <w:rsid w:val="00FC0DF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7C9"/>
    <w:rPr>
      <w:b/>
      <w:bCs/>
    </w:rPr>
  </w:style>
  <w:style w:type="character" w:customStyle="1" w:styleId="apple-converted-space">
    <w:name w:val="apple-converted-space"/>
    <w:basedOn w:val="a0"/>
    <w:rsid w:val="00B007C9"/>
  </w:style>
  <w:style w:type="character" w:styleId="a5">
    <w:name w:val="Hyperlink"/>
    <w:basedOn w:val="a0"/>
    <w:uiPriority w:val="99"/>
    <w:unhideWhenUsed/>
    <w:rsid w:val="00B007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2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D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E50"/>
  </w:style>
  <w:style w:type="paragraph" w:styleId="ab">
    <w:name w:val="footer"/>
    <w:basedOn w:val="a"/>
    <w:link w:val="ac"/>
    <w:uiPriority w:val="99"/>
    <w:unhideWhenUsed/>
    <w:rsid w:val="00432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E50"/>
  </w:style>
  <w:style w:type="table" w:styleId="ad">
    <w:name w:val="Table Grid"/>
    <w:basedOn w:val="a1"/>
    <w:uiPriority w:val="59"/>
    <w:rsid w:val="00D0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F380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C0D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544C7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4C7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4C7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4C7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4C7D"/>
    <w:rPr>
      <w:b/>
      <w:bCs/>
      <w:sz w:val="20"/>
      <w:szCs w:val="20"/>
    </w:rPr>
  </w:style>
  <w:style w:type="character" w:styleId="af4">
    <w:name w:val="Emphasis"/>
    <w:basedOn w:val="a0"/>
    <w:uiPriority w:val="20"/>
    <w:qFormat/>
    <w:rsid w:val="00A05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9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0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6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2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4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4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gi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prof-it@d-russi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f-it.d-russia.ru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prof-it.d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28F580-1A96-461D-B68C-C8A407A7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Manager>П.Е. Хилов</Manager>
  <Company>Экспертный центр электронного государства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О III Всероссийском конкурсе проектов региональной и муниципальной информатизации «ПРОФ-IT»</dc:subject>
  <dc:creator>Оргкомитет</dc:creator>
  <cp:lastModifiedBy>Marina</cp:lastModifiedBy>
  <cp:revision>2</cp:revision>
  <dcterms:created xsi:type="dcterms:W3CDTF">2015-03-23T06:48:00Z</dcterms:created>
  <dcterms:modified xsi:type="dcterms:W3CDTF">2015-03-23T06:48:00Z</dcterms:modified>
</cp:coreProperties>
</file>