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FE" w:rsidRPr="0082275D" w:rsidRDefault="00337EF0" w:rsidP="00337EF0">
      <w:pPr>
        <w:spacing w:after="0"/>
        <w:jc w:val="center"/>
        <w:rPr>
          <w:rFonts w:ascii="Broadway" w:hAnsi="Broadway" w:cs="Times New Roman"/>
          <w:b/>
          <w:color w:val="365F91" w:themeColor="accent1" w:themeShade="BF"/>
          <w:spacing w:val="30"/>
          <w:sz w:val="24"/>
          <w:szCs w:val="26"/>
        </w:rPr>
      </w:pPr>
      <w:r w:rsidRPr="0082275D">
        <w:rPr>
          <w:rFonts w:ascii="Arial Black" w:hAnsi="Arial Black" w:cs="Times New Roman"/>
          <w:b/>
          <w:color w:val="365F91" w:themeColor="accent1" w:themeShade="BF"/>
          <w:spacing w:val="30"/>
          <w:sz w:val="24"/>
          <w:szCs w:val="26"/>
        </w:rPr>
        <w:t>ИНСТИТУТ</w:t>
      </w:r>
      <w:r w:rsidRPr="0082275D">
        <w:rPr>
          <w:rFonts w:ascii="Broadway" w:hAnsi="Broadway" w:cs="Times New Roman"/>
          <w:b/>
          <w:color w:val="365F91" w:themeColor="accent1" w:themeShade="BF"/>
          <w:spacing w:val="30"/>
          <w:sz w:val="24"/>
          <w:szCs w:val="26"/>
        </w:rPr>
        <w:t xml:space="preserve"> </w:t>
      </w:r>
      <w:r w:rsidRPr="0082275D">
        <w:rPr>
          <w:rFonts w:ascii="Arial Black" w:hAnsi="Arial Black" w:cs="Times New Roman"/>
          <w:b/>
          <w:color w:val="365F91" w:themeColor="accent1" w:themeShade="BF"/>
          <w:spacing w:val="30"/>
          <w:sz w:val="24"/>
          <w:szCs w:val="26"/>
        </w:rPr>
        <w:t>ГОСУДАРСТВЕННОЙ</w:t>
      </w:r>
      <w:r w:rsidRPr="0082275D">
        <w:rPr>
          <w:rFonts w:ascii="Broadway" w:hAnsi="Broadway" w:cs="Times New Roman"/>
          <w:b/>
          <w:color w:val="365F91" w:themeColor="accent1" w:themeShade="BF"/>
          <w:spacing w:val="30"/>
          <w:sz w:val="24"/>
          <w:szCs w:val="26"/>
        </w:rPr>
        <w:t xml:space="preserve"> </w:t>
      </w:r>
      <w:r w:rsidRPr="0082275D">
        <w:rPr>
          <w:rFonts w:ascii="Arial Black" w:hAnsi="Arial Black" w:cs="Times New Roman"/>
          <w:b/>
          <w:color w:val="365F91" w:themeColor="accent1" w:themeShade="BF"/>
          <w:spacing w:val="30"/>
          <w:sz w:val="24"/>
          <w:szCs w:val="26"/>
        </w:rPr>
        <w:t>И</w:t>
      </w:r>
      <w:r w:rsidRPr="0082275D">
        <w:rPr>
          <w:rFonts w:ascii="Broadway" w:hAnsi="Broadway" w:cs="Times New Roman"/>
          <w:b/>
          <w:color w:val="365F91" w:themeColor="accent1" w:themeShade="BF"/>
          <w:spacing w:val="30"/>
          <w:sz w:val="24"/>
          <w:szCs w:val="26"/>
        </w:rPr>
        <w:t xml:space="preserve"> </w:t>
      </w:r>
      <w:r w:rsidRPr="0082275D">
        <w:rPr>
          <w:rFonts w:ascii="Arial Black" w:hAnsi="Arial Black" w:cs="Times New Roman"/>
          <w:b/>
          <w:color w:val="365F91" w:themeColor="accent1" w:themeShade="BF"/>
          <w:spacing w:val="30"/>
          <w:sz w:val="24"/>
          <w:szCs w:val="26"/>
        </w:rPr>
        <w:t>МУНИЦИПАЛЬНОЙ</w:t>
      </w:r>
      <w:r w:rsidRPr="0082275D">
        <w:rPr>
          <w:rFonts w:ascii="Broadway" w:hAnsi="Broadway" w:cs="Times New Roman"/>
          <w:b/>
          <w:color w:val="365F91" w:themeColor="accent1" w:themeShade="BF"/>
          <w:spacing w:val="30"/>
          <w:sz w:val="24"/>
          <w:szCs w:val="26"/>
        </w:rPr>
        <w:t xml:space="preserve"> </w:t>
      </w:r>
      <w:r w:rsidRPr="0082275D">
        <w:rPr>
          <w:rFonts w:ascii="Arial Black" w:hAnsi="Arial Black" w:cs="Times New Roman"/>
          <w:b/>
          <w:color w:val="365F91" w:themeColor="accent1" w:themeShade="BF"/>
          <w:spacing w:val="30"/>
          <w:sz w:val="24"/>
          <w:szCs w:val="26"/>
        </w:rPr>
        <w:t>СЛУЖБЫ</w:t>
      </w:r>
    </w:p>
    <w:p w:rsidR="00337EF0" w:rsidRPr="00337EF0" w:rsidRDefault="00337EF0" w:rsidP="00337EF0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0"/>
        </w:rPr>
      </w:pPr>
      <w:r w:rsidRPr="00337EF0">
        <w:rPr>
          <w:rFonts w:ascii="Times New Roman" w:hAnsi="Times New Roman" w:cs="Times New Roman"/>
          <w:color w:val="365F91" w:themeColor="accent1" w:themeShade="BF"/>
          <w:sz w:val="20"/>
        </w:rPr>
        <w:t>443030, г. Самара, ул. Г.С.Аксакова, 21</w:t>
      </w:r>
      <w:r>
        <w:rPr>
          <w:rFonts w:ascii="Times New Roman" w:hAnsi="Times New Roman" w:cs="Times New Roman"/>
          <w:color w:val="365F91" w:themeColor="accent1" w:themeShade="BF"/>
          <w:sz w:val="20"/>
        </w:rPr>
        <w:t xml:space="preserve"> </w:t>
      </w:r>
      <w:r w:rsidR="00CB179F">
        <w:rPr>
          <w:rFonts w:ascii="Times New Roman" w:hAnsi="Times New Roman" w:cs="Times New Roman"/>
          <w:color w:val="365F91" w:themeColor="accent1" w:themeShade="BF"/>
          <w:sz w:val="20"/>
        </w:rPr>
        <w:t xml:space="preserve">  </w:t>
      </w:r>
      <w:r w:rsidRPr="00337EF0">
        <w:rPr>
          <w:rFonts w:ascii="Times New Roman" w:hAnsi="Times New Roman" w:cs="Times New Roman"/>
          <w:color w:val="365F91" w:themeColor="accent1" w:themeShade="BF"/>
          <w:sz w:val="20"/>
        </w:rPr>
        <w:t>Тел. (846) 338-01-20, 265-06-45, 336-22-32</w:t>
      </w:r>
    </w:p>
    <w:p w:rsidR="00337EF0" w:rsidRDefault="00C46517" w:rsidP="00337EF0">
      <w:pPr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45pt;margin-top:6.85pt;width:513.75pt;height:0;z-index:251659264" o:connectortype="straight" strokecolor="#365f91 [2404]">
            <v:shadow on="t" color="#95b3d7 [1940]" opacity=".5"/>
          </v:shape>
        </w:pic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A269A9" w:rsidTr="00A269A9">
        <w:tc>
          <w:tcPr>
            <w:tcW w:w="5282" w:type="dxa"/>
          </w:tcPr>
          <w:p w:rsidR="00A269A9" w:rsidRPr="003A2F31" w:rsidRDefault="003A2F31" w:rsidP="003A2F31">
            <w:pPr>
              <w:rPr>
                <w:rFonts w:ascii="Times New Roman" w:hAnsi="Times New Roman" w:cs="Times New Roman"/>
                <w:color w:val="365F91" w:themeColor="accent1" w:themeShade="BF"/>
                <w:lang w:val="en-US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u w:val="single"/>
                <w:lang w:val="en-US"/>
              </w:rPr>
              <w:t>14</w:t>
            </w:r>
            <w:r w:rsidR="003B1951" w:rsidRPr="003B1951">
              <w:rPr>
                <w:rFonts w:ascii="Times New Roman" w:hAnsi="Times New Roman" w:cs="Times New Roman"/>
                <w:color w:val="365F91" w:themeColor="accent1" w:themeShade="BF"/>
                <w:u w:val="single"/>
              </w:rPr>
              <w:t>.03.2016</w:t>
            </w:r>
            <w:r w:rsidR="003B1951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="00A269A9" w:rsidRPr="00337EF0">
              <w:rPr>
                <w:rFonts w:ascii="Times New Roman" w:hAnsi="Times New Roman" w:cs="Times New Roman"/>
                <w:color w:val="365F91" w:themeColor="accent1" w:themeShade="BF"/>
              </w:rPr>
              <w:t>№</w:t>
            </w:r>
            <w:r w:rsidR="003B1951">
              <w:rPr>
                <w:rFonts w:ascii="Times New Roman" w:hAnsi="Times New Roman" w:cs="Times New Roman"/>
                <w:color w:val="365F91" w:themeColor="accent1" w:themeShade="BF"/>
              </w:rPr>
              <w:t xml:space="preserve"> </w:t>
            </w:r>
            <w:r w:rsidR="003B1951" w:rsidRPr="003B1951">
              <w:rPr>
                <w:rFonts w:ascii="Times New Roman" w:hAnsi="Times New Roman" w:cs="Times New Roman"/>
                <w:color w:val="365F91" w:themeColor="accent1" w:themeShade="BF"/>
                <w:u w:val="single"/>
              </w:rPr>
              <w:t>46-0</w:t>
            </w:r>
            <w:r>
              <w:rPr>
                <w:rFonts w:ascii="Times New Roman" w:hAnsi="Times New Roman" w:cs="Times New Roman"/>
                <w:color w:val="365F91" w:themeColor="accent1" w:themeShade="BF"/>
                <w:u w:val="single"/>
                <w:lang w:val="en-US"/>
              </w:rPr>
              <w:t>3</w:t>
            </w:r>
          </w:p>
        </w:tc>
        <w:tc>
          <w:tcPr>
            <w:tcW w:w="5282" w:type="dxa"/>
          </w:tcPr>
          <w:p w:rsidR="00A269A9" w:rsidRDefault="00A269A9" w:rsidP="00A269A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</w:rPr>
            </w:pPr>
            <w:r w:rsidRPr="00337EF0">
              <w:rPr>
                <w:rFonts w:ascii="Times New Roman" w:hAnsi="Times New Roman" w:cs="Times New Roman"/>
                <w:color w:val="365F91" w:themeColor="accent1" w:themeShade="BF"/>
              </w:rPr>
              <w:t xml:space="preserve">┌    </w:t>
            </w:r>
            <w:r w:rsidR="003B1951"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     </w:t>
            </w:r>
            <w:r w:rsidRPr="00337EF0"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 xml:space="preserve">                                               </w:t>
            </w:r>
            <w:r w:rsidRPr="00337EF0">
              <w:rPr>
                <w:rFonts w:ascii="Times New Roman" w:hAnsi="Times New Roman" w:cs="Times New Roman"/>
                <w:color w:val="365F91" w:themeColor="accent1" w:themeShade="BF"/>
              </w:rPr>
              <w:t xml:space="preserve"> ┐</w:t>
            </w:r>
          </w:p>
          <w:p w:rsidR="00AF443B" w:rsidRPr="00AF443B" w:rsidRDefault="00AF443B" w:rsidP="00AF443B">
            <w:pPr>
              <w:jc w:val="center"/>
              <w:rPr>
                <w:rFonts w:ascii="Arial" w:eastAsia="Times New Roman" w:hAnsi="Arial" w:cs="Arial"/>
                <w:color w:val="1C2B13"/>
                <w:sz w:val="27"/>
                <w:szCs w:val="27"/>
                <w:lang w:eastAsia="ru-RU"/>
              </w:rPr>
            </w:pPr>
            <w:r w:rsidRPr="00AF443B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Президенту Республики Татарстан</w:t>
            </w:r>
            <w:r w:rsidRPr="00AF443B">
              <w:rPr>
                <w:rFonts w:ascii="Arial" w:eastAsia="Times New Roman" w:hAnsi="Arial" w:cs="Arial"/>
                <w:color w:val="1C2B13"/>
                <w:sz w:val="27"/>
                <w:lang w:eastAsia="ru-RU"/>
              </w:rPr>
              <w:t> </w:t>
            </w:r>
          </w:p>
          <w:p w:rsidR="00A269A9" w:rsidRPr="0022320D" w:rsidRDefault="00AF443B" w:rsidP="00AF44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6" w:history="1">
              <w:r>
                <w:rPr>
                  <w:rStyle w:val="a5"/>
                </w:rPr>
                <w:t xml:space="preserve"> </w:t>
              </w:r>
              <w:r>
                <w:rPr>
                  <w:rStyle w:val="a5"/>
                  <w:rFonts w:ascii="Times New Roman" w:hAnsi="Times New Roman" w:cs="Times New Roman"/>
                  <w:b/>
                  <w:color w:val="000000" w:themeColor="text1"/>
                </w:rPr>
                <w:t xml:space="preserve">Р.Н. </w:t>
              </w:r>
            </w:hyperlink>
            <w:proofErr w:type="spellStart"/>
            <w:r>
              <w:rPr>
                <w:rStyle w:val="field-content"/>
                <w:rFonts w:ascii="Times New Roman" w:hAnsi="Times New Roman" w:cs="Times New Roman"/>
                <w:b/>
                <w:color w:val="000000" w:themeColor="text1"/>
              </w:rPr>
              <w:t>Минниханову</w:t>
            </w:r>
            <w:proofErr w:type="spellEnd"/>
          </w:p>
        </w:tc>
      </w:tr>
    </w:tbl>
    <w:p w:rsidR="0022320D" w:rsidRDefault="0022320D" w:rsidP="008E5E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F4D" w:rsidRPr="00212F4D" w:rsidRDefault="00212F4D" w:rsidP="008E5E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2F4D">
        <w:rPr>
          <w:rFonts w:ascii="Times New Roman" w:hAnsi="Times New Roman" w:cs="Times New Roman"/>
          <w:sz w:val="24"/>
          <w:szCs w:val="24"/>
        </w:rPr>
        <w:t xml:space="preserve">Уважаемый  </w:t>
      </w:r>
      <w:r w:rsidR="00AF443B">
        <w:rPr>
          <w:rFonts w:ascii="Times New Roman" w:hAnsi="Times New Roman" w:cs="Times New Roman"/>
          <w:sz w:val="24"/>
          <w:szCs w:val="24"/>
        </w:rPr>
        <w:t>Рустам</w:t>
      </w:r>
      <w:r w:rsidR="0022320D" w:rsidRPr="00223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43B">
        <w:rPr>
          <w:rFonts w:ascii="Times New Roman" w:hAnsi="Times New Roman" w:cs="Times New Roman"/>
          <w:sz w:val="24"/>
          <w:szCs w:val="24"/>
        </w:rPr>
        <w:t>Нургалие</w:t>
      </w:r>
      <w:r w:rsidR="0022320D" w:rsidRPr="0022320D">
        <w:rPr>
          <w:rFonts w:ascii="Times New Roman" w:hAnsi="Times New Roman" w:cs="Times New Roman"/>
          <w:sz w:val="24"/>
          <w:szCs w:val="24"/>
        </w:rPr>
        <w:t>вич</w:t>
      </w:r>
      <w:proofErr w:type="spellEnd"/>
      <w:r w:rsidRPr="00212F4D">
        <w:rPr>
          <w:rFonts w:ascii="Times New Roman" w:hAnsi="Times New Roman" w:cs="Times New Roman"/>
          <w:sz w:val="24"/>
          <w:szCs w:val="24"/>
        </w:rPr>
        <w:t>!</w:t>
      </w:r>
    </w:p>
    <w:p w:rsidR="00212F4D" w:rsidRPr="00212F4D" w:rsidRDefault="00212F4D" w:rsidP="00212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F4D" w:rsidRPr="00212F4D" w:rsidRDefault="00212F4D" w:rsidP="00212F4D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актуальностью </w:t>
      </w:r>
      <w:proofErr w:type="gramStart"/>
      <w:r w:rsidRPr="00212F4D">
        <w:rPr>
          <w:rFonts w:ascii="Times New Roman" w:hAnsi="Times New Roman" w:cs="Times New Roman"/>
          <w:color w:val="000000"/>
          <w:sz w:val="24"/>
          <w:szCs w:val="24"/>
        </w:rPr>
        <w:t>проблемы обеспечения эффективности расходования бюджетных средств</w:t>
      </w:r>
      <w:proofErr w:type="gramEnd"/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Институт государственной и муниципальной службы (г. Самара)  9 апреля 2016 года проводит семинар на тему </w:t>
      </w:r>
      <w:r w:rsidRPr="00212F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внутренний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финансовый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контроль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и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внутренний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финансовый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аудит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в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учреждениях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бюджетной </w:t>
      </w:r>
      <w:r w:rsid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r w:rsidR="00E001FF" w:rsidRPr="00E001F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сферы</w:t>
      </w:r>
      <w:r w:rsidRPr="00212F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2F4D" w:rsidRPr="00212F4D" w:rsidRDefault="00212F4D" w:rsidP="00212F4D">
      <w:pPr>
        <w:spacing w:after="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4D">
        <w:rPr>
          <w:rFonts w:ascii="Times New Roman" w:hAnsi="Times New Roman" w:cs="Times New Roman"/>
          <w:b/>
          <w:sz w:val="24"/>
          <w:szCs w:val="24"/>
        </w:rPr>
        <w:t xml:space="preserve">Лекторы: </w:t>
      </w:r>
    </w:p>
    <w:p w:rsidR="00212F4D" w:rsidRPr="00212F4D" w:rsidRDefault="00212F4D" w:rsidP="00212F4D">
      <w:pPr>
        <w:pStyle w:val="a3"/>
        <w:numPr>
          <w:ilvl w:val="0"/>
          <w:numId w:val="1"/>
        </w:numPr>
        <w:spacing w:after="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2F4D">
        <w:rPr>
          <w:rFonts w:ascii="Times New Roman" w:hAnsi="Times New Roman" w:cs="Times New Roman"/>
          <w:b/>
          <w:sz w:val="24"/>
          <w:szCs w:val="24"/>
        </w:rPr>
        <w:t xml:space="preserve">Бычков Станислав Сергеевич - заместитель </w:t>
      </w:r>
      <w:proofErr w:type="gramStart"/>
      <w:r w:rsidRPr="00212F4D">
        <w:rPr>
          <w:rFonts w:ascii="Times New Roman" w:hAnsi="Times New Roman" w:cs="Times New Roman"/>
          <w:b/>
          <w:sz w:val="24"/>
          <w:szCs w:val="24"/>
        </w:rPr>
        <w:t>директора Департамента бюджетной методологии Минфина России</w:t>
      </w:r>
      <w:proofErr w:type="gramEnd"/>
      <w:r w:rsidRPr="00212F4D">
        <w:rPr>
          <w:rFonts w:ascii="Times New Roman" w:hAnsi="Times New Roman" w:cs="Times New Roman"/>
          <w:sz w:val="24"/>
          <w:szCs w:val="24"/>
        </w:rPr>
        <w:t>;</w:t>
      </w:r>
    </w:p>
    <w:p w:rsidR="00212F4D" w:rsidRPr="00212F4D" w:rsidRDefault="00212F4D" w:rsidP="00212F4D">
      <w:pPr>
        <w:pStyle w:val="a3"/>
        <w:numPr>
          <w:ilvl w:val="0"/>
          <w:numId w:val="1"/>
        </w:numPr>
        <w:spacing w:after="2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4D">
        <w:rPr>
          <w:rFonts w:ascii="Times New Roman" w:hAnsi="Times New Roman" w:cs="Times New Roman"/>
          <w:b/>
          <w:sz w:val="24"/>
          <w:szCs w:val="24"/>
        </w:rPr>
        <w:t>Михеева Ольга Александровна – заместитель председателя Правительства Самарской области – руководитель службы государственного финансового контроля Самарской области.</w:t>
      </w:r>
    </w:p>
    <w:p w:rsidR="00212F4D" w:rsidRPr="00212F4D" w:rsidRDefault="00212F4D" w:rsidP="001E146B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семинара будут рассмотрены актуальные вопросы: </w:t>
      </w:r>
    </w:p>
    <w:p w:rsidR="00212F4D" w:rsidRPr="001E146B" w:rsidRDefault="00212F4D" w:rsidP="001E146B">
      <w:pPr>
        <w:pStyle w:val="a3"/>
        <w:numPr>
          <w:ilvl w:val="0"/>
          <w:numId w:val="2"/>
        </w:numPr>
        <w:spacing w:after="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46B">
        <w:rPr>
          <w:rFonts w:ascii="Times New Roman" w:hAnsi="Times New Roman" w:cs="Times New Roman"/>
          <w:color w:val="000000"/>
          <w:sz w:val="24"/>
          <w:szCs w:val="24"/>
        </w:rPr>
        <w:t>организации и осуществления внутреннего государственного (муниципального) финансового контроля и аудита на региональном и муниципальном уровне, в том числе:</w:t>
      </w:r>
    </w:p>
    <w:p w:rsidR="00212F4D" w:rsidRPr="001E146B" w:rsidRDefault="00212F4D" w:rsidP="001E146B">
      <w:pPr>
        <w:pStyle w:val="a3"/>
        <w:numPr>
          <w:ilvl w:val="0"/>
          <w:numId w:val="2"/>
        </w:numPr>
        <w:spacing w:after="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46B">
        <w:rPr>
          <w:rFonts w:ascii="Times New Roman" w:hAnsi="Times New Roman" w:cs="Times New Roman"/>
          <w:color w:val="000000"/>
          <w:sz w:val="24"/>
          <w:szCs w:val="24"/>
        </w:rPr>
        <w:t>особенности организации внутреннего финансового контроля  и внутреннего финансового аудита в органах государственной и муниципальной власти с небольшим штатом численности и в органах власти, не имеющих подведомственных учреждений;</w:t>
      </w:r>
    </w:p>
    <w:p w:rsidR="00212F4D" w:rsidRPr="001E146B" w:rsidRDefault="00212F4D" w:rsidP="001E146B">
      <w:pPr>
        <w:pStyle w:val="a3"/>
        <w:numPr>
          <w:ilvl w:val="0"/>
          <w:numId w:val="2"/>
        </w:numPr>
        <w:spacing w:after="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46B">
        <w:rPr>
          <w:rFonts w:ascii="Times New Roman" w:hAnsi="Times New Roman" w:cs="Times New Roman"/>
          <w:color w:val="000000"/>
          <w:sz w:val="24"/>
          <w:szCs w:val="24"/>
        </w:rPr>
        <w:t>обеспечение функциональной независимости внутреннего финансового аудита;</w:t>
      </w:r>
    </w:p>
    <w:p w:rsidR="00212F4D" w:rsidRPr="001E146B" w:rsidRDefault="00212F4D" w:rsidP="001E146B">
      <w:pPr>
        <w:pStyle w:val="a3"/>
        <w:numPr>
          <w:ilvl w:val="0"/>
          <w:numId w:val="2"/>
        </w:numPr>
        <w:spacing w:after="2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46B">
        <w:rPr>
          <w:rFonts w:ascii="Times New Roman" w:hAnsi="Times New Roman" w:cs="Times New Roman"/>
          <w:color w:val="000000"/>
          <w:sz w:val="24"/>
          <w:szCs w:val="24"/>
        </w:rPr>
        <w:t>организация внутреннего контроля в государственных (муниципальных) учреждениях.</w:t>
      </w:r>
    </w:p>
    <w:p w:rsidR="00212F4D" w:rsidRPr="00212F4D" w:rsidRDefault="00212F4D" w:rsidP="00212F4D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Принимая во внимание </w:t>
      </w:r>
      <w:proofErr w:type="spellStart"/>
      <w:r w:rsidRPr="00212F4D">
        <w:rPr>
          <w:rFonts w:ascii="Times New Roman" w:hAnsi="Times New Roman" w:cs="Times New Roman"/>
          <w:color w:val="000000"/>
          <w:sz w:val="24"/>
          <w:szCs w:val="24"/>
        </w:rPr>
        <w:t>инновационность</w:t>
      </w:r>
      <w:proofErr w:type="spellEnd"/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и прогрессивность наработанных в Самарской области подходов и практик, </w:t>
      </w:r>
      <w:r w:rsidRPr="00212F4D">
        <w:rPr>
          <w:rFonts w:ascii="Times New Roman" w:hAnsi="Times New Roman" w:cs="Times New Roman"/>
          <w:b/>
          <w:color w:val="000000"/>
          <w:sz w:val="24"/>
          <w:szCs w:val="24"/>
        </w:rPr>
        <w:t>на семинаре будет продемонстрирован мастер-класс службы государственного финансового контроля Самарской области по организации внутреннего государственного финансового контроля, в том числе в части реализации предварительного контроля как меры финансовой безопасности.</w:t>
      </w:r>
    </w:p>
    <w:p w:rsidR="00212F4D" w:rsidRPr="00212F4D" w:rsidRDefault="00212F4D" w:rsidP="00212F4D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F4D">
        <w:rPr>
          <w:rFonts w:ascii="Times New Roman" w:hAnsi="Times New Roman" w:cs="Times New Roman"/>
          <w:color w:val="000000"/>
          <w:sz w:val="24"/>
          <w:szCs w:val="24"/>
        </w:rPr>
        <w:t>Лекторами будут предложены варианты разрешения трудных вопросов, прокомментированы нормы законодательства, продемонстрированы реальные механизмы и инструменты экономии бюджетных средств.</w:t>
      </w:r>
    </w:p>
    <w:p w:rsidR="00212F4D" w:rsidRPr="00212F4D" w:rsidRDefault="00212F4D" w:rsidP="00212F4D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</w:t>
      </w:r>
      <w:r w:rsidR="00B50F01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 w:rsidR="00B50F0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9 800 (Девять тысяч восемьсот) рублей.</w:t>
      </w:r>
    </w:p>
    <w:p w:rsidR="00212F4D" w:rsidRPr="00212F4D" w:rsidRDefault="00212F4D" w:rsidP="00212F4D">
      <w:pPr>
        <w:spacing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F4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Организатор семинара: Институт государственной и муниципальной службы Международного института рынка, </w:t>
      </w:r>
      <w:r w:rsidR="000F3F0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ИНН 6316030764, </w:t>
      </w:r>
      <w:r w:rsidRPr="00212F4D">
        <w:rPr>
          <w:rFonts w:ascii="Times New Roman" w:hAnsi="Times New Roman" w:cs="Times New Roman"/>
          <w:sz w:val="24"/>
          <w:szCs w:val="24"/>
        </w:rPr>
        <w:t>443030</w:t>
      </w:r>
      <w:r w:rsidR="00B50F01">
        <w:rPr>
          <w:rFonts w:ascii="Times New Roman" w:hAnsi="Times New Roman" w:cs="Times New Roman"/>
          <w:sz w:val="24"/>
          <w:szCs w:val="24"/>
        </w:rPr>
        <w:t>,</w:t>
      </w:r>
      <w:r w:rsidRPr="00212F4D">
        <w:rPr>
          <w:rFonts w:ascii="Times New Roman" w:hAnsi="Times New Roman" w:cs="Times New Roman"/>
          <w:sz w:val="24"/>
          <w:szCs w:val="24"/>
        </w:rPr>
        <w:t xml:space="preserve"> Самарская область, </w:t>
      </w:r>
      <w:proofErr w:type="gramStart"/>
      <w:r w:rsidRPr="00212F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2F4D">
        <w:rPr>
          <w:rFonts w:ascii="Times New Roman" w:hAnsi="Times New Roman" w:cs="Times New Roman"/>
          <w:sz w:val="24"/>
          <w:szCs w:val="24"/>
        </w:rPr>
        <w:t>. Самара, ул. Г.С. Аксакова, 21</w:t>
      </w:r>
      <w:r w:rsidR="00047EBA">
        <w:rPr>
          <w:rFonts w:ascii="Times New Roman" w:hAnsi="Times New Roman" w:cs="Times New Roman"/>
          <w:sz w:val="24"/>
          <w:szCs w:val="24"/>
        </w:rPr>
        <w:t>,</w:t>
      </w:r>
      <w:r w:rsidRPr="00212F4D">
        <w:rPr>
          <w:rFonts w:ascii="Times New Roman" w:hAnsi="Times New Roman" w:cs="Times New Roman"/>
          <w:sz w:val="24"/>
          <w:szCs w:val="24"/>
        </w:rPr>
        <w:t xml:space="preserve"> тел. 8 (846) 3380120; 2656045.</w:t>
      </w:r>
    </w:p>
    <w:p w:rsidR="00212F4D" w:rsidRPr="00212F4D" w:rsidRDefault="00212F4D" w:rsidP="00212F4D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Для предварительной регистрации необходимо </w:t>
      </w:r>
      <w:r w:rsidRPr="008773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 20 марта 2016 года 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>подать заявку на участие в семинаре (форма заявки прилагается)</w:t>
      </w:r>
      <w:r w:rsidR="002036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почте: </w:t>
      </w:r>
      <w:hyperlink r:id="rId7" w:history="1">
        <w:r w:rsidRPr="00212F4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fppk@imi-samara.ru</w:t>
        </w:r>
      </w:hyperlink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hyperlink r:id="rId8" w:history="1">
        <w:r w:rsidRPr="00212F4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matveeva@imi-samara.ru</w:t>
        </w:r>
      </w:hyperlink>
      <w:r w:rsidRPr="00212F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2F4D" w:rsidRDefault="00212F4D" w:rsidP="00212F4D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 выдается </w:t>
      </w:r>
      <w:r w:rsidR="00C831D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видетельство о повышении квалификации. </w:t>
      </w:r>
    </w:p>
    <w:p w:rsidR="00126EED" w:rsidRPr="00212F4D" w:rsidRDefault="00126EED" w:rsidP="00212F4D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 Вас рассмотреть возможность информирования 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>представител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финансовых органов </w:t>
      </w:r>
      <w:r w:rsidR="00674CDB">
        <w:rPr>
          <w:rFonts w:ascii="Times New Roman" w:hAnsi="Times New Roman" w:cs="Times New Roman"/>
          <w:color w:val="000000"/>
          <w:sz w:val="24"/>
          <w:szCs w:val="24"/>
        </w:rPr>
        <w:t xml:space="preserve">Вашего 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>субъект</w:t>
      </w:r>
      <w:r w:rsidR="00674CD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едерации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>; представител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контролирующих органов государственной и муниципальной власти;  главны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распорядител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и получател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 бюджетных средств</w:t>
      </w:r>
      <w:r w:rsidR="0052639D">
        <w:rPr>
          <w:rFonts w:ascii="Times New Roman" w:hAnsi="Times New Roman" w:cs="Times New Roman"/>
          <w:color w:val="000000"/>
          <w:sz w:val="24"/>
          <w:szCs w:val="24"/>
        </w:rPr>
        <w:t xml:space="preserve"> о проводимом практическом семинаре</w:t>
      </w:r>
      <w:r w:rsidRPr="00212F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50F01" w:rsidRDefault="00481A3C" w:rsidP="00C625E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-3175</wp:posOffset>
            </wp:positionV>
            <wp:extent cx="704850" cy="7524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F4D" w:rsidRPr="00212F4D" w:rsidRDefault="00212F4D" w:rsidP="00B5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F4D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212F4D">
        <w:rPr>
          <w:rFonts w:ascii="Times New Roman" w:hAnsi="Times New Roman" w:cs="Times New Roman"/>
          <w:sz w:val="24"/>
          <w:szCs w:val="24"/>
        </w:rPr>
        <w:t>ИГиМС</w:t>
      </w:r>
      <w:proofErr w:type="spellEnd"/>
      <w:r w:rsidRPr="00212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Л.П. </w:t>
      </w:r>
      <w:proofErr w:type="spellStart"/>
      <w:r w:rsidRPr="00212F4D">
        <w:rPr>
          <w:rFonts w:ascii="Times New Roman" w:hAnsi="Times New Roman" w:cs="Times New Roman"/>
          <w:sz w:val="24"/>
          <w:szCs w:val="24"/>
        </w:rPr>
        <w:t>Говердовская</w:t>
      </w:r>
      <w:proofErr w:type="spellEnd"/>
    </w:p>
    <w:p w:rsidR="00212F4D" w:rsidRPr="00212F4D" w:rsidRDefault="00212F4D" w:rsidP="00212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2F4D" w:rsidRPr="00212F4D" w:rsidRDefault="00212F4D" w:rsidP="00212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F4D" w:rsidRDefault="005459D0" w:rsidP="00B5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Исаева </w:t>
      </w:r>
      <w:r w:rsidR="00672A56">
        <w:rPr>
          <w:rFonts w:ascii="Times New Roman" w:hAnsi="Times New Roman" w:cs="Times New Roman"/>
          <w:sz w:val="24"/>
          <w:szCs w:val="24"/>
        </w:rPr>
        <w:t>(846)</w:t>
      </w:r>
      <w:r w:rsidR="00212F4D" w:rsidRPr="00212F4D">
        <w:rPr>
          <w:rFonts w:ascii="Times New Roman" w:hAnsi="Times New Roman" w:cs="Times New Roman"/>
          <w:sz w:val="24"/>
          <w:szCs w:val="24"/>
        </w:rPr>
        <w:t>2650645</w:t>
      </w:r>
    </w:p>
    <w:p w:rsidR="00126EED" w:rsidRDefault="00126EED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caps/>
          <w:sz w:val="24"/>
        </w:rPr>
        <w:br w:type="page"/>
      </w:r>
    </w:p>
    <w:p w:rsidR="000A1BF8" w:rsidRPr="000A1BF8" w:rsidRDefault="000A1BF8" w:rsidP="000A1BF8">
      <w:pPr>
        <w:pStyle w:val="a6"/>
        <w:ind w:left="-284"/>
        <w:rPr>
          <w:caps/>
          <w:sz w:val="24"/>
        </w:rPr>
      </w:pPr>
      <w:r w:rsidRPr="000A1BF8">
        <w:rPr>
          <w:caps/>
          <w:sz w:val="24"/>
        </w:rPr>
        <w:lastRenderedPageBreak/>
        <w:t>Заявка на участие в семинаре</w:t>
      </w:r>
    </w:p>
    <w:p w:rsidR="000A1BF8" w:rsidRPr="000A1BF8" w:rsidRDefault="000A1BF8" w:rsidP="000A1BF8">
      <w:pPr>
        <w:pStyle w:val="a6"/>
        <w:ind w:left="-284"/>
        <w:rPr>
          <w:b w:val="0"/>
          <w:caps/>
          <w:sz w:val="24"/>
        </w:rPr>
      </w:pPr>
      <w:r w:rsidRPr="000A1BF8">
        <w:rPr>
          <w:b w:val="0"/>
          <w:color w:val="000000"/>
        </w:rPr>
        <w:t xml:space="preserve">«Внутренний финансовый контроль и внутренний финансовый </w:t>
      </w:r>
      <w:r w:rsidRPr="000A1BF8">
        <w:rPr>
          <w:b w:val="0"/>
          <w:color w:val="000000"/>
        </w:rPr>
        <w:br/>
        <w:t>аудит в учреждениях бюджетной сферы»</w:t>
      </w:r>
    </w:p>
    <w:p w:rsidR="000A1BF8" w:rsidRPr="000A1BF8" w:rsidRDefault="000A1BF8" w:rsidP="000A1BF8">
      <w:pPr>
        <w:pStyle w:val="a6"/>
        <w:ind w:left="-284"/>
        <w:rPr>
          <w:caps/>
          <w:sz w:val="24"/>
        </w:rPr>
      </w:pPr>
      <w:r w:rsidRPr="000A1BF8">
        <w:rPr>
          <w:caps/>
          <w:sz w:val="24"/>
        </w:rPr>
        <w:t xml:space="preserve">9 апреля 2016 года </w:t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Наименование организации:_______________________________________________</w:t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7"/>
        <w:gridCol w:w="4031"/>
        <w:gridCol w:w="2516"/>
      </w:tblGrid>
      <w:tr w:rsidR="000A1BF8" w:rsidRPr="000A1BF8" w:rsidTr="00A45CE5">
        <w:tc>
          <w:tcPr>
            <w:tcW w:w="2917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031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2516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 контакта </w:t>
            </w:r>
          </w:p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1BF8" w:rsidRPr="000A1BF8" w:rsidTr="00A45CE5">
        <w:tc>
          <w:tcPr>
            <w:tcW w:w="2917" w:type="dxa"/>
          </w:tcPr>
          <w:p w:rsidR="000A1BF8" w:rsidRPr="000A1BF8" w:rsidRDefault="000A1BF8" w:rsidP="000A1B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31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1BF8" w:rsidRPr="000A1BF8" w:rsidTr="00A45CE5">
        <w:tc>
          <w:tcPr>
            <w:tcW w:w="2917" w:type="dxa"/>
          </w:tcPr>
          <w:p w:rsidR="000A1BF8" w:rsidRPr="000A1BF8" w:rsidRDefault="000A1BF8" w:rsidP="000A1B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31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1BF8" w:rsidRPr="000A1BF8" w:rsidTr="00A45CE5">
        <w:tc>
          <w:tcPr>
            <w:tcW w:w="2917" w:type="dxa"/>
          </w:tcPr>
          <w:p w:rsidR="000A1BF8" w:rsidRPr="000A1BF8" w:rsidRDefault="000A1BF8" w:rsidP="000A1B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31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Подходящее для Вашей организации точное наименование договора </w:t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(необходимо подчеркнуть):</w:t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2040"/>
        <w:gridCol w:w="2409"/>
        <w:gridCol w:w="2552"/>
      </w:tblGrid>
      <w:tr w:rsidR="000A1BF8" w:rsidRPr="000A1BF8" w:rsidTr="00A45CE5">
        <w:tc>
          <w:tcPr>
            <w:tcW w:w="2463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</w:t>
            </w:r>
          </w:p>
        </w:tc>
        <w:tc>
          <w:tcPr>
            <w:tcW w:w="2040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2409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контракт</w:t>
            </w:r>
          </w:p>
        </w:tc>
        <w:tc>
          <w:tcPr>
            <w:tcW w:w="2552" w:type="dxa"/>
          </w:tcPr>
          <w:p w:rsidR="000A1BF8" w:rsidRPr="000A1BF8" w:rsidRDefault="000A1BF8" w:rsidP="000A1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контракт</w:t>
            </w:r>
          </w:p>
        </w:tc>
      </w:tr>
    </w:tbl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Наш юридический адрес: </w:t>
      </w: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Наши реквизиты: </w:t>
      </w: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(ФИО, должность): </w:t>
      </w: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1BF8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Действует на основании:  ______________________________________________________</w:t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вопросу договора и оплаты, тел/факс:________________________ </w:t>
      </w:r>
    </w:p>
    <w:p w:rsidR="000A1BF8" w:rsidRPr="000A1BF8" w:rsidRDefault="000A1BF8" w:rsidP="000A1B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0A1BF8" w:rsidRPr="000A1BF8" w:rsidRDefault="000A1BF8" w:rsidP="000A1B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BF8" w:rsidRPr="000A1BF8" w:rsidRDefault="000A1BF8" w:rsidP="000A1B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BF8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A1BF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A1BF8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0A1BF8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______________________________________________________________________</w:t>
      </w:r>
    </w:p>
    <w:p w:rsidR="000A1BF8" w:rsidRPr="00C458D3" w:rsidRDefault="000A1BF8" w:rsidP="000A1BF8">
      <w:pPr>
        <w:rPr>
          <w:b/>
          <w:bCs/>
          <w:sz w:val="24"/>
          <w:szCs w:val="24"/>
        </w:rPr>
      </w:pPr>
    </w:p>
    <w:p w:rsidR="000A1BF8" w:rsidRPr="00337EF0" w:rsidRDefault="000A1BF8" w:rsidP="00B50F01">
      <w:pPr>
        <w:spacing w:after="0" w:line="240" w:lineRule="auto"/>
        <w:ind w:firstLine="708"/>
        <w:jc w:val="both"/>
      </w:pPr>
    </w:p>
    <w:sectPr w:rsidR="000A1BF8" w:rsidRPr="00337EF0" w:rsidSect="00212F4D">
      <w:pgSz w:w="11906" w:h="16838"/>
      <w:pgMar w:top="851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52F"/>
    <w:multiLevelType w:val="hybridMultilevel"/>
    <w:tmpl w:val="7188E55C"/>
    <w:lvl w:ilvl="0" w:tplc="C4D8307C">
      <w:numFmt w:val="bullet"/>
      <w:lvlText w:val=""/>
      <w:lvlJc w:val="left"/>
      <w:pPr>
        <w:ind w:left="1429" w:hanging="360"/>
      </w:pPr>
      <w:rPr>
        <w:rFonts w:ascii="Symbol" w:eastAsiaTheme="minorHAnsi" w:hAnsi="Symbol" w:cs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7077CA"/>
    <w:multiLevelType w:val="hybridMultilevel"/>
    <w:tmpl w:val="BA968EB0"/>
    <w:lvl w:ilvl="0" w:tplc="C4D8307C">
      <w:numFmt w:val="bullet"/>
      <w:lvlText w:val=""/>
      <w:lvlJc w:val="left"/>
      <w:pPr>
        <w:ind w:left="1429" w:hanging="360"/>
      </w:pPr>
      <w:rPr>
        <w:rFonts w:ascii="Symbol" w:eastAsiaTheme="minorHAnsi" w:hAnsi="Symbol" w:cs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EF0"/>
    <w:rsid w:val="00047EBA"/>
    <w:rsid w:val="000A1BF8"/>
    <w:rsid w:val="000F3F0E"/>
    <w:rsid w:val="00123790"/>
    <w:rsid w:val="00126EED"/>
    <w:rsid w:val="0016384E"/>
    <w:rsid w:val="001E146B"/>
    <w:rsid w:val="001F68D0"/>
    <w:rsid w:val="0020366D"/>
    <w:rsid w:val="00212F4D"/>
    <w:rsid w:val="0022320D"/>
    <w:rsid w:val="002943AA"/>
    <w:rsid w:val="002A595C"/>
    <w:rsid w:val="00337EF0"/>
    <w:rsid w:val="003927D9"/>
    <w:rsid w:val="003A2F31"/>
    <w:rsid w:val="003B1951"/>
    <w:rsid w:val="00481A3C"/>
    <w:rsid w:val="004F6A01"/>
    <w:rsid w:val="005004D6"/>
    <w:rsid w:val="0052639D"/>
    <w:rsid w:val="005459D0"/>
    <w:rsid w:val="00564DD2"/>
    <w:rsid w:val="00672A56"/>
    <w:rsid w:val="00674CDB"/>
    <w:rsid w:val="00705DC8"/>
    <w:rsid w:val="007E025A"/>
    <w:rsid w:val="0082275D"/>
    <w:rsid w:val="00877353"/>
    <w:rsid w:val="00882965"/>
    <w:rsid w:val="008E5EB7"/>
    <w:rsid w:val="008F5542"/>
    <w:rsid w:val="00921F9D"/>
    <w:rsid w:val="00A07FF2"/>
    <w:rsid w:val="00A269A9"/>
    <w:rsid w:val="00A927FE"/>
    <w:rsid w:val="00AC5E73"/>
    <w:rsid w:val="00AF443B"/>
    <w:rsid w:val="00B50F01"/>
    <w:rsid w:val="00BC27D7"/>
    <w:rsid w:val="00C46517"/>
    <w:rsid w:val="00C46EAC"/>
    <w:rsid w:val="00C625EF"/>
    <w:rsid w:val="00C831D4"/>
    <w:rsid w:val="00CB179F"/>
    <w:rsid w:val="00E001FF"/>
    <w:rsid w:val="00F22CD6"/>
    <w:rsid w:val="00F8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hadowcolor="none [1940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F4D"/>
    <w:pPr>
      <w:ind w:left="720"/>
      <w:contextualSpacing/>
    </w:pPr>
  </w:style>
  <w:style w:type="table" w:styleId="a4">
    <w:name w:val="Table Grid"/>
    <w:basedOn w:val="a1"/>
    <w:uiPriority w:val="59"/>
    <w:rsid w:val="00A2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basedOn w:val="a0"/>
    <w:rsid w:val="0022320D"/>
  </w:style>
  <w:style w:type="character" w:styleId="a5">
    <w:name w:val="Hyperlink"/>
    <w:basedOn w:val="a0"/>
    <w:uiPriority w:val="99"/>
    <w:semiHidden/>
    <w:unhideWhenUsed/>
    <w:rsid w:val="0022320D"/>
    <w:rPr>
      <w:color w:val="0000FF"/>
      <w:u w:val="single"/>
    </w:rPr>
  </w:style>
  <w:style w:type="paragraph" w:styleId="a6">
    <w:name w:val="Title"/>
    <w:basedOn w:val="a"/>
    <w:link w:val="a7"/>
    <w:qFormat/>
    <w:rsid w:val="000A1B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0A1B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veeva@imi-samar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ppk@imi-samar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trobl.ru/persons/vitaliy-aleksandrovich-shved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4DDE1-A61E-46F8-8432-8BE97661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</dc:creator>
  <cp:keywords/>
  <dc:description/>
  <cp:lastModifiedBy>semina</cp:lastModifiedBy>
  <cp:revision>3</cp:revision>
  <cp:lastPrinted>2016-03-04T05:48:00Z</cp:lastPrinted>
  <dcterms:created xsi:type="dcterms:W3CDTF">2016-03-14T10:44:00Z</dcterms:created>
  <dcterms:modified xsi:type="dcterms:W3CDTF">2016-03-14T10:44:00Z</dcterms:modified>
</cp:coreProperties>
</file>