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133_548719313"/>
      <w:bookmarkEnd w:id="0"/>
      <w:r>
        <w:rPr>
          <w:color w:val="000080"/>
          <w:b/>
          <w:bCs/>
        </w:rPr>
        <w:t>Возможна ли приватизация жилья, полученного по договору социального найма детьми сиротами? Является ли препятствием для получения жилья детьми-сиротами то обстоятельство, что они в настоящее время являются студентами или учащимися средних и высших учебных заведений?</w:t>
      </w:r>
    </w:p>
    <w:p>
      <w:pPr>
        <w:pStyle w:val="style0"/>
      </w:pPr>
      <w:r>
        <w:rPr/>
      </w:r>
    </w:p>
    <w:p>
      <w:pPr>
        <w:pStyle w:val="style0"/>
      </w:pPr>
      <w:r>
        <w:rPr/>
        <w:t>В соответствии со ст.2 Закона РФ от 4 июля 1991 г. № 1541-1 «О приватизации жилищного фонда в Российской Федерации» (в ред. 11.06.2008г.)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  <w:br/>
        <w:t xml:space="preserve">Такой же порядок сохраняется, если ребенок-сирота получает жилое помещение в соответствии с гарантиями, предусмотренными ФЗ от 21 декабря 1996 г. № 159-ФЗ «О дополнительных гарантиях по социальной поддержке детей-сирот и детей, оставшихся без попечения родителей» (в ред. 17.12.2009г.). </w:t>
        <w:br/>
        <w:t>В соответствии со ст.1 ФЗ от 21 декабря 1996 г. № 159-ФЗ «О дополнительных гарантиях по социальной поддержке детей-сирот и детей, оставшихся без попечения родителей» (в ред. 17.12.2009г.), 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поддержке.</w:t>
        <w:br/>
        <w:t>В связи с этим гарантии на получение по месту жительства вне очереди жилой площади не ниже установленных социальных норм распространяются и на студентов или учащихся средних и высших учебных заведений, но только до достижения указанными лицами возраста 23 лет. (2011г)</w:t>
      </w:r>
    </w:p>
    <w:sectPr>
      <w:formProt w:val="false"/>
      <w:pgSz w:h="16838" w:w="11906"/>
      <w:docGrid w:charSpace="0" w:linePitch="240" w:type="default"/>
      <w:textDirection w:val="lrTb"/>
      <w:pgNumType w:fmt="decimal"/>
      <w:type w:val="nextPage"/>
      <w:pgMar w:bottom="1440" w:left="1134" w:right="85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both"/>
      <w:widowControl w:val="false"/>
      <w:ind w:firstLine="720" w:left="0" w:right="0"/>
      <w:tabs>
        <w:tab w:leader="none" w:pos="720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Arial" w:cs="Arial" w:eastAsia="Droid Sans Fallback" w:hAnsi="Arial"/>
      <w:lang w:bidi="hi-IN" w:eastAsia="zh-CN" w:val="ru-RU"/>
    </w:rPr>
  </w:style>
  <w:style w:styleId="style1" w:type="paragraph">
    <w:name w:val="Заголовок 1"/>
    <w:basedOn w:val="style0"/>
    <w:next w:val="style28"/>
    <w:pPr>
      <w:jc w:val="center"/>
      <w:ind w:hanging="0" w:left="0" w:right="0"/>
      <w:spacing w:after="108" w:before="108"/>
    </w:pPr>
    <w:rPr>
      <w:color w:val="000080"/>
      <w:b/>
      <w:bCs/>
    </w:rPr>
  </w:style>
  <w:style w:styleId="style2" w:type="paragraph">
    <w:name w:val="Заголовок 2"/>
    <w:basedOn w:val="style1"/>
    <w:next w:val="style28"/>
    <w:pPr>
      <w:outlineLvl w:val="1"/>
      <w:numPr>
        <w:ilvl w:val="1"/>
        <w:numId w:val="1"/>
      </w:numPr>
    </w:pPr>
    <w:rPr/>
  </w:style>
  <w:style w:styleId="style3" w:type="paragraph">
    <w:name w:val="Заголовок 3"/>
    <w:basedOn w:val="style2"/>
    <w:next w:val="style28"/>
    <w:pPr>
      <w:outlineLvl w:val="2"/>
      <w:numPr>
        <w:ilvl w:val="2"/>
        <w:numId w:val="1"/>
      </w:numPr>
    </w:pPr>
    <w:rPr/>
  </w:style>
  <w:style w:styleId="style4" w:type="paragraph">
    <w:name w:val="Заголовок 4"/>
    <w:basedOn w:val="style3"/>
    <w:next w:val="style28"/>
    <w:pPr>
      <w:outlineLvl w:val="3"/>
      <w:numPr>
        <w:ilvl w:val="3"/>
        <w:numId w:val="1"/>
      </w:numPr>
    </w:pPr>
    <w:rPr/>
  </w:style>
  <w:style w:styleId="style15" w:type="character">
    <w:name w:val="Default Paragraph Font"/>
    <w:next w:val="style15"/>
    <w:rPr/>
  </w:style>
  <w:style w:styleId="style16" w:type="character">
    <w:name w:val="Цветовое выделение"/>
    <w:next w:val="style16"/>
    <w:rPr>
      <w:color w:val="000080"/>
      <w:sz w:val="22"/>
      <w:b/>
      <w:szCs w:val="22"/>
      <w:bCs/>
    </w:rPr>
  </w:style>
  <w:style w:styleId="style17" w:type="character">
    <w:name w:val="Гипертекстовая ссылка"/>
    <w:basedOn w:val="style16"/>
    <w:next w:val="style17"/>
    <w:rPr>
      <w:color w:val="008000"/>
      <w:u w:val="single"/>
    </w:rPr>
  </w:style>
  <w:style w:styleId="style18" w:type="character">
    <w:name w:val="Заголовок 1 Знак"/>
    <w:basedOn w:val="style15"/>
    <w:next w:val="style18"/>
    <w:rPr>
      <w:sz w:val="32"/>
      <w:b/>
      <w:szCs w:val="32"/>
      <w:bCs/>
      <w:rFonts w:ascii="Cambria" w:cs="" w:hAnsi="Cambria"/>
    </w:rPr>
  </w:style>
  <w:style w:styleId="style19" w:type="character">
    <w:name w:val="Заголовок 2 Знак"/>
    <w:basedOn w:val="style15"/>
    <w:next w:val="style19"/>
    <w:rPr>
      <w:sz w:val="28"/>
      <w:i/>
      <w:b/>
      <w:szCs w:val="28"/>
      <w:iCs/>
      <w:bCs/>
      <w:rFonts w:ascii="Cambria" w:cs="" w:hAnsi="Cambria"/>
    </w:rPr>
  </w:style>
  <w:style w:styleId="style20" w:type="character">
    <w:name w:val="Заголовок 3 Знак"/>
    <w:basedOn w:val="style15"/>
    <w:next w:val="style20"/>
    <w:rPr>
      <w:sz w:val="26"/>
      <w:b/>
      <w:szCs w:val="26"/>
      <w:bCs/>
      <w:rFonts w:ascii="Cambria" w:cs="" w:hAnsi="Cambria"/>
    </w:rPr>
  </w:style>
  <w:style w:styleId="style21" w:type="character">
    <w:name w:val="Заголовок 4 Знак"/>
    <w:basedOn w:val="style15"/>
    <w:next w:val="style21"/>
    <w:rPr>
      <w:sz w:val="28"/>
      <w:b/>
      <w:szCs w:val="28"/>
      <w:bCs/>
    </w:rPr>
  </w:style>
  <w:style w:styleId="style22" w:type="character">
    <w:name w:val="Найденные слова"/>
    <w:basedOn w:val="style16"/>
    <w:next w:val="style22"/>
    <w:rPr/>
  </w:style>
  <w:style w:styleId="style23" w:type="character">
    <w:name w:val="Не вступил в силу"/>
    <w:basedOn w:val="style16"/>
    <w:next w:val="style23"/>
    <w:rPr>
      <w:color w:val="008080"/>
    </w:rPr>
  </w:style>
  <w:style w:styleId="style24" w:type="character">
    <w:name w:val="Опечатки"/>
    <w:next w:val="style24"/>
    <w:rPr>
      <w:color w:val="FF0000"/>
      <w:sz w:val="22"/>
      <w:szCs w:val="22"/>
    </w:rPr>
  </w:style>
  <w:style w:styleId="style25" w:type="character">
    <w:name w:val="Продолжение ссылки"/>
    <w:basedOn w:val="style17"/>
    <w:next w:val="style25"/>
    <w:rPr/>
  </w:style>
  <w:style w:styleId="style26" w:type="character">
    <w:name w:val="Утратил силу"/>
    <w:basedOn w:val="style16"/>
    <w:next w:val="style26"/>
    <w:rPr>
      <w:color w:val="808000"/>
      <w:strike/>
    </w:rPr>
  </w:style>
  <w:style w:styleId="style27" w:type="paragraph">
    <w:name w:val="Заголовок"/>
    <w:basedOn w:val="style32"/>
    <w:next w:val="style28"/>
    <w:pPr>
      <w:keepNext/>
      <w:spacing w:after="120" w:before="240"/>
    </w:pPr>
    <w:rPr>
      <w:color w:val="C0C0C0"/>
      <w:sz w:val="28"/>
      <w:b/>
      <w:szCs w:val="28"/>
      <w:bCs/>
      <w:rFonts w:ascii="Arial" w:cs="Lohit Hindi" w:eastAsia="Droid Sans Fallback" w:hAnsi="Arial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cs="Lohit Hindi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31" w:type="paragraph">
    <w:name w:val="Указатель"/>
    <w:basedOn w:val="style0"/>
    <w:next w:val="style31"/>
    <w:pPr>
      <w:suppressLineNumbers/>
    </w:pPr>
    <w:rPr>
      <w:rFonts w:cs="Lohit Hindi"/>
    </w:rPr>
  </w:style>
  <w:style w:styleId="style32" w:type="paragraph">
    <w:name w:val="Основное меню"/>
    <w:basedOn w:val="style0"/>
    <w:next w:val="style32"/>
    <w:pPr/>
    <w:rPr>
      <w:sz w:val="24"/>
      <w:szCs w:val="24"/>
      <w:rFonts w:ascii="Verdana" w:cs="Verdana" w:hAnsi="Verdana"/>
    </w:rPr>
  </w:style>
  <w:style w:styleId="style33" w:type="paragraph">
    <w:name w:val="Заголовок статьи"/>
    <w:basedOn w:val="style0"/>
    <w:next w:val="style33"/>
    <w:pPr>
      <w:ind w:hanging="892" w:left="1612" w:right="0"/>
    </w:pPr>
    <w:rPr/>
  </w:style>
  <w:style w:styleId="style34" w:type="paragraph">
    <w:name w:val="Интерактивный заголовок"/>
    <w:basedOn w:val="style27"/>
    <w:next w:val="style34"/>
    <w:pPr/>
    <w:rPr>
      <w:u w:val="single"/>
    </w:rPr>
  </w:style>
  <w:style w:styleId="style35" w:type="paragraph">
    <w:name w:val="Интерфейс"/>
    <w:basedOn w:val="style0"/>
    <w:next w:val="style35"/>
    <w:pPr/>
    <w:rPr>
      <w:color w:val="ECE9D8"/>
    </w:rPr>
  </w:style>
  <w:style w:styleId="style36" w:type="paragraph">
    <w:name w:val="Комментарий"/>
    <w:basedOn w:val="style0"/>
    <w:next w:val="style36"/>
    <w:pPr>
      <w:ind w:hanging="0" w:left="170" w:right="0"/>
    </w:pPr>
    <w:rPr>
      <w:color w:val="800080"/>
      <w:i/>
      <w:iCs/>
    </w:rPr>
  </w:style>
  <w:style w:styleId="style37" w:type="paragraph">
    <w:name w:val="Информация о версии"/>
    <w:basedOn w:val="style36"/>
    <w:next w:val="style37"/>
    <w:pPr/>
    <w:rPr>
      <w:color w:val="000080"/>
    </w:rPr>
  </w:style>
  <w:style w:styleId="style38" w:type="paragraph">
    <w:name w:val="Текст (лев. подпись)"/>
    <w:basedOn w:val="style0"/>
    <w:next w:val="style38"/>
    <w:pPr>
      <w:jc w:val="left"/>
      <w:ind w:hanging="0" w:left="0" w:right="0"/>
    </w:pPr>
    <w:rPr/>
  </w:style>
  <w:style w:styleId="style39" w:type="paragraph">
    <w:name w:val="Колонтитул (левый)"/>
    <w:basedOn w:val="style38"/>
    <w:next w:val="style39"/>
    <w:pPr/>
    <w:rPr>
      <w:sz w:val="16"/>
      <w:szCs w:val="16"/>
    </w:rPr>
  </w:style>
  <w:style w:styleId="style40" w:type="paragraph">
    <w:name w:val="Текст (прав. подпись)"/>
    <w:basedOn w:val="style0"/>
    <w:next w:val="style40"/>
    <w:pPr>
      <w:jc w:val="right"/>
      <w:ind w:hanging="0" w:left="0" w:right="0"/>
    </w:pPr>
    <w:rPr/>
  </w:style>
  <w:style w:styleId="style41" w:type="paragraph">
    <w:name w:val="Колонтитул (правый)"/>
    <w:basedOn w:val="style40"/>
    <w:next w:val="style41"/>
    <w:pPr/>
    <w:rPr>
      <w:sz w:val="16"/>
      <w:szCs w:val="16"/>
    </w:rPr>
  </w:style>
  <w:style w:styleId="style42" w:type="paragraph">
    <w:name w:val="Комментарий пользователя"/>
    <w:basedOn w:val="style36"/>
    <w:next w:val="style42"/>
    <w:pPr>
      <w:jc w:val="left"/>
    </w:pPr>
    <w:rPr>
      <w:color w:val="000080"/>
    </w:rPr>
  </w:style>
  <w:style w:styleId="style43" w:type="paragraph">
    <w:name w:val="Моноширинный"/>
    <w:basedOn w:val="style0"/>
    <w:next w:val="style43"/>
    <w:pPr>
      <w:ind w:hanging="0" w:left="0" w:right="0"/>
    </w:pPr>
    <w:rPr>
      <w:rFonts w:ascii="Courier New" w:cs="Courier New" w:hAnsi="Courier New"/>
    </w:rPr>
  </w:style>
  <w:style w:styleId="style44" w:type="paragraph">
    <w:name w:val="Нормальный (таблица)"/>
    <w:basedOn w:val="style0"/>
    <w:next w:val="style44"/>
    <w:pPr>
      <w:ind w:hanging="0" w:left="0" w:right="0"/>
    </w:pPr>
    <w:rPr/>
  </w:style>
  <w:style w:styleId="style45" w:type="paragraph">
    <w:name w:val="Объект"/>
    <w:basedOn w:val="style0"/>
    <w:next w:val="style45"/>
    <w:pPr/>
    <w:rPr>
      <w:rFonts w:ascii="Times New Roman" w:cs="Times New Roman" w:hAnsi="Times New Roman"/>
    </w:rPr>
  </w:style>
  <w:style w:styleId="style46" w:type="paragraph">
    <w:name w:val="Таблицы (моноширинный)"/>
    <w:basedOn w:val="style0"/>
    <w:next w:val="style46"/>
    <w:pPr>
      <w:ind w:hanging="0" w:left="0" w:right="0"/>
    </w:pPr>
    <w:rPr>
      <w:rFonts w:ascii="Courier New" w:cs="Courier New" w:hAnsi="Courier New"/>
    </w:rPr>
  </w:style>
  <w:style w:styleId="style47" w:type="paragraph">
    <w:name w:val="Оглавление"/>
    <w:basedOn w:val="style46"/>
    <w:next w:val="style47"/>
    <w:pPr>
      <w:ind w:hanging="0" w:left="140" w:right="0"/>
    </w:pPr>
    <w:rPr/>
  </w:style>
  <w:style w:styleId="style48" w:type="paragraph">
    <w:name w:val="Переменная часть"/>
    <w:basedOn w:val="style32"/>
    <w:next w:val="style48"/>
    <w:pPr/>
    <w:rPr>
      <w:sz w:val="20"/>
      <w:szCs w:val="20"/>
    </w:rPr>
  </w:style>
  <w:style w:styleId="style49" w:type="paragraph">
    <w:name w:val="Постоянная часть"/>
    <w:basedOn w:val="style32"/>
    <w:next w:val="style49"/>
    <w:pPr/>
    <w:rPr>
      <w:sz w:val="22"/>
      <w:szCs w:val="22"/>
    </w:rPr>
  </w:style>
  <w:style w:styleId="style50" w:type="paragraph">
    <w:name w:val="Прижатый влево"/>
    <w:basedOn w:val="style0"/>
    <w:next w:val="style50"/>
    <w:pPr>
      <w:jc w:val="left"/>
      <w:ind w:hanging="0" w:left="0" w:right="0"/>
    </w:pPr>
    <w:rPr/>
  </w:style>
  <w:style w:styleId="style51" w:type="paragraph">
    <w:name w:val="Словарная статья"/>
    <w:basedOn w:val="style0"/>
    <w:next w:val="style51"/>
    <w:pPr>
      <w:ind w:hanging="0" w:left="0" w:right="118"/>
    </w:pPr>
    <w:rPr/>
  </w:style>
  <w:style w:styleId="style52" w:type="paragraph">
    <w:name w:val="Текст (справка)"/>
    <w:basedOn w:val="style0"/>
    <w:next w:val="style52"/>
    <w:pPr>
      <w:jc w:val="left"/>
      <w:ind w:hanging="0" w:left="170" w:right="170"/>
    </w:pPr>
    <w:rPr/>
  </w:style>
  <w:style w:styleId="style53" w:type="paragraph">
    <w:name w:val="Текст в таблице"/>
    <w:basedOn w:val="style44"/>
    <w:next w:val="style53"/>
    <w:pPr>
      <w:ind w:firstLine="500" w:left="0" w:right="0"/>
    </w:pPr>
    <w:rPr/>
  </w:style>
  <w:style w:styleId="style54" w:type="paragraph">
    <w:name w:val="Технический комментарий"/>
    <w:basedOn w:val="style0"/>
    <w:next w:val="style54"/>
    <w:pPr>
      <w:jc w:val="left"/>
      <w:ind w:hanging="0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LibreOffice/3.3$Linux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2009-10-01T11:53:00.00Z</dcterms:created>
  <dc:creator>НПП "Гарант-Сервис"</dc:creator>
  <dc:description>Документ экспортирован из системы ГАРАНТ</dc:description>
  <cp:lastModifiedBy>ЛУИЗА</cp:lastModifiedBy>
  <dcterms:modified xsi:type="dcterms:W3CDTF">2009-10-01T11:53:00.00Z</dcterms:modified>
  <cp:revision>2</cp:revision>
</cp:coreProperties>
</file>