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141_548719313"/>
      <w:bookmarkEnd w:id="0"/>
      <w:r>
        <w:rPr>
          <w:color w:val="000080"/>
          <w:b/>
          <w:bCs/>
        </w:rPr>
        <w:t>Уплачивают ли казенные учреждения налоги с доходов, полученных от оказания платных государственных (муниципальных) услуг?</w:t>
      </w:r>
    </w:p>
    <w:p>
      <w:pPr>
        <w:pStyle w:val="style28"/>
      </w:pPr>
      <w:r>
        <w:rPr/>
        <w:t>Нет, казенные учреждения не уплачивают налоги с доходов, полученных от оказания платных государственных (муниципальных) услуг. У казенных учреждений результаты деятельности в части оказания государственных (муниципальных) услуг – это неналоговые доходы бюджета, зачисляемые в полном объеме в соответствующий бюджет. Федеральный закон от 08.05.2010 №83-ФЗ в рамках поправок в Бюджетный Кодекс РФ убирает норму о том, что доходы от приносящей доход деятельности казенных учреждений перечисляются в бюджет после уплаты налогов и сборов, т.е. доходы от приносящей доход деятельности казенных учреждений в полном объеме должны зачисляться в соответствующий бюджет.</w:t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240" w:type="default"/>
      <w:textDirection w:val="lrTb"/>
      <w:pgNumType w:fmt="decimal"/>
      <w:type w:val="nextPage"/>
      <w:pgMar w:bottom="1440" w:left="1134" w:right="85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both"/>
      <w:widowControl w:val="false"/>
      <w:ind w:firstLine="720" w:left="0" w:right="0"/>
      <w:tabs>
        <w:tab w:leader="none" w:pos="720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Arial" w:cs="Arial" w:eastAsia="Droid Sans Fallback" w:hAnsi="Arial"/>
      <w:lang w:bidi="hi-IN" w:eastAsia="zh-CN" w:val="ru-RU"/>
    </w:rPr>
  </w:style>
  <w:style w:styleId="style1" w:type="paragraph">
    <w:name w:val="Заголовок 1"/>
    <w:basedOn w:val="style0"/>
    <w:next w:val="style28"/>
    <w:pPr>
      <w:jc w:val="center"/>
      <w:ind w:hanging="0" w:left="0" w:right="0"/>
      <w:spacing w:after="108" w:before="108"/>
    </w:pPr>
    <w:rPr>
      <w:color w:val="000080"/>
      <w:b/>
      <w:bCs/>
    </w:rPr>
  </w:style>
  <w:style w:styleId="style2" w:type="paragraph">
    <w:name w:val="Заголовок 2"/>
    <w:basedOn w:val="style1"/>
    <w:next w:val="style28"/>
    <w:pPr>
      <w:outlineLvl w:val="1"/>
      <w:numPr>
        <w:ilvl w:val="1"/>
        <w:numId w:val="1"/>
      </w:numPr>
    </w:pPr>
    <w:rPr/>
  </w:style>
  <w:style w:styleId="style3" w:type="paragraph">
    <w:name w:val="Заголовок 3"/>
    <w:basedOn w:val="style2"/>
    <w:next w:val="style28"/>
    <w:pPr>
      <w:outlineLvl w:val="2"/>
      <w:numPr>
        <w:ilvl w:val="2"/>
        <w:numId w:val="1"/>
      </w:numPr>
    </w:pPr>
    <w:rPr/>
  </w:style>
  <w:style w:styleId="style4" w:type="paragraph">
    <w:name w:val="Заголовок 4"/>
    <w:basedOn w:val="style3"/>
    <w:next w:val="style28"/>
    <w:pPr>
      <w:outlineLvl w:val="3"/>
      <w:numPr>
        <w:ilvl w:val="3"/>
        <w:numId w:val="1"/>
      </w:numPr>
    </w:pPr>
    <w:rPr/>
  </w:style>
  <w:style w:styleId="style15" w:type="character">
    <w:name w:val="Default Paragraph Font"/>
    <w:next w:val="style15"/>
    <w:rPr/>
  </w:style>
  <w:style w:styleId="style16" w:type="character">
    <w:name w:val="Цветовое выделение"/>
    <w:next w:val="style16"/>
    <w:rPr>
      <w:color w:val="000080"/>
      <w:sz w:val="22"/>
      <w:b/>
      <w:szCs w:val="22"/>
      <w:bCs/>
    </w:rPr>
  </w:style>
  <w:style w:styleId="style17" w:type="character">
    <w:name w:val="Гипертекстовая ссылка"/>
    <w:basedOn w:val="style16"/>
    <w:next w:val="style17"/>
    <w:rPr>
      <w:color w:val="008000"/>
      <w:u w:val="single"/>
    </w:rPr>
  </w:style>
  <w:style w:styleId="style18" w:type="character">
    <w:name w:val="Заголовок 1 Знак"/>
    <w:basedOn w:val="style15"/>
    <w:next w:val="style18"/>
    <w:rPr>
      <w:sz w:val="32"/>
      <w:b/>
      <w:szCs w:val="32"/>
      <w:bCs/>
      <w:rFonts w:ascii="Cambria" w:cs="" w:hAnsi="Cambria"/>
    </w:rPr>
  </w:style>
  <w:style w:styleId="style19" w:type="character">
    <w:name w:val="Заголовок 2 Знак"/>
    <w:basedOn w:val="style15"/>
    <w:next w:val="style19"/>
    <w:rPr>
      <w:sz w:val="28"/>
      <w:i/>
      <w:b/>
      <w:szCs w:val="28"/>
      <w:iCs/>
      <w:bCs/>
      <w:rFonts w:ascii="Cambria" w:cs="" w:hAnsi="Cambria"/>
    </w:rPr>
  </w:style>
  <w:style w:styleId="style20" w:type="character">
    <w:name w:val="Заголовок 3 Знак"/>
    <w:basedOn w:val="style15"/>
    <w:next w:val="style20"/>
    <w:rPr>
      <w:sz w:val="26"/>
      <w:b/>
      <w:szCs w:val="26"/>
      <w:bCs/>
      <w:rFonts w:ascii="Cambria" w:cs="" w:hAnsi="Cambria"/>
    </w:rPr>
  </w:style>
  <w:style w:styleId="style21" w:type="character">
    <w:name w:val="Заголовок 4 Знак"/>
    <w:basedOn w:val="style15"/>
    <w:next w:val="style21"/>
    <w:rPr>
      <w:sz w:val="28"/>
      <w:b/>
      <w:szCs w:val="28"/>
      <w:bCs/>
    </w:rPr>
  </w:style>
  <w:style w:styleId="style22" w:type="character">
    <w:name w:val="Найденные слова"/>
    <w:basedOn w:val="style16"/>
    <w:next w:val="style22"/>
    <w:rPr/>
  </w:style>
  <w:style w:styleId="style23" w:type="character">
    <w:name w:val="Не вступил в силу"/>
    <w:basedOn w:val="style16"/>
    <w:next w:val="style23"/>
    <w:rPr>
      <w:color w:val="008080"/>
    </w:rPr>
  </w:style>
  <w:style w:styleId="style24" w:type="character">
    <w:name w:val="Опечатки"/>
    <w:next w:val="style24"/>
    <w:rPr>
      <w:color w:val="FF0000"/>
      <w:sz w:val="22"/>
      <w:szCs w:val="22"/>
    </w:rPr>
  </w:style>
  <w:style w:styleId="style25" w:type="character">
    <w:name w:val="Продолжение ссылки"/>
    <w:basedOn w:val="style17"/>
    <w:next w:val="style25"/>
    <w:rPr/>
  </w:style>
  <w:style w:styleId="style26" w:type="character">
    <w:name w:val="Утратил силу"/>
    <w:basedOn w:val="style16"/>
    <w:next w:val="style26"/>
    <w:rPr>
      <w:color w:val="808000"/>
      <w:strike/>
    </w:rPr>
  </w:style>
  <w:style w:styleId="style27" w:type="paragraph">
    <w:name w:val="Заголовок"/>
    <w:basedOn w:val="style32"/>
    <w:next w:val="style28"/>
    <w:pPr>
      <w:keepNext/>
      <w:spacing w:after="120" w:before="240"/>
    </w:pPr>
    <w:rPr>
      <w:color w:val="C0C0C0"/>
      <w:sz w:val="28"/>
      <w:b/>
      <w:szCs w:val="28"/>
      <w:bCs/>
      <w:rFonts w:ascii="Arial" w:cs="Lohit Hindi" w:eastAsia="Droid Sans Fallback" w:hAnsi="Arial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cs="Lohit Hindi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31" w:type="paragraph">
    <w:name w:val="Указатель"/>
    <w:basedOn w:val="style0"/>
    <w:next w:val="style31"/>
    <w:pPr>
      <w:suppressLineNumbers/>
    </w:pPr>
    <w:rPr>
      <w:rFonts w:cs="Lohit Hindi"/>
    </w:rPr>
  </w:style>
  <w:style w:styleId="style32" w:type="paragraph">
    <w:name w:val="Основное меню"/>
    <w:basedOn w:val="style0"/>
    <w:next w:val="style32"/>
    <w:pPr/>
    <w:rPr>
      <w:sz w:val="24"/>
      <w:szCs w:val="24"/>
      <w:rFonts w:ascii="Verdana" w:cs="Verdana" w:hAnsi="Verdana"/>
    </w:rPr>
  </w:style>
  <w:style w:styleId="style33" w:type="paragraph">
    <w:name w:val="Заголовок статьи"/>
    <w:basedOn w:val="style0"/>
    <w:next w:val="style33"/>
    <w:pPr>
      <w:ind w:hanging="892" w:left="1612" w:right="0"/>
    </w:pPr>
    <w:rPr/>
  </w:style>
  <w:style w:styleId="style34" w:type="paragraph">
    <w:name w:val="Интерактивный заголовок"/>
    <w:basedOn w:val="style27"/>
    <w:next w:val="style34"/>
    <w:pPr/>
    <w:rPr>
      <w:u w:val="single"/>
    </w:rPr>
  </w:style>
  <w:style w:styleId="style35" w:type="paragraph">
    <w:name w:val="Интерфейс"/>
    <w:basedOn w:val="style0"/>
    <w:next w:val="style35"/>
    <w:pPr/>
    <w:rPr>
      <w:color w:val="ECE9D8"/>
    </w:rPr>
  </w:style>
  <w:style w:styleId="style36" w:type="paragraph">
    <w:name w:val="Комментарий"/>
    <w:basedOn w:val="style0"/>
    <w:next w:val="style36"/>
    <w:pPr>
      <w:ind w:hanging="0" w:left="170" w:right="0"/>
    </w:pPr>
    <w:rPr>
      <w:color w:val="800080"/>
      <w:i/>
      <w:iCs/>
    </w:rPr>
  </w:style>
  <w:style w:styleId="style37" w:type="paragraph">
    <w:name w:val="Информация о версии"/>
    <w:basedOn w:val="style36"/>
    <w:next w:val="style37"/>
    <w:pPr/>
    <w:rPr>
      <w:color w:val="000080"/>
    </w:rPr>
  </w:style>
  <w:style w:styleId="style38" w:type="paragraph">
    <w:name w:val="Текст (лев. подпись)"/>
    <w:basedOn w:val="style0"/>
    <w:next w:val="style38"/>
    <w:pPr>
      <w:jc w:val="left"/>
      <w:ind w:hanging="0" w:left="0" w:right="0"/>
    </w:pPr>
    <w:rPr/>
  </w:style>
  <w:style w:styleId="style39" w:type="paragraph">
    <w:name w:val="Колонтитул (левый)"/>
    <w:basedOn w:val="style38"/>
    <w:next w:val="style39"/>
    <w:pPr/>
    <w:rPr>
      <w:sz w:val="16"/>
      <w:szCs w:val="16"/>
    </w:rPr>
  </w:style>
  <w:style w:styleId="style40" w:type="paragraph">
    <w:name w:val="Текст (прав. подпись)"/>
    <w:basedOn w:val="style0"/>
    <w:next w:val="style40"/>
    <w:pPr>
      <w:jc w:val="right"/>
      <w:ind w:hanging="0" w:left="0" w:right="0"/>
    </w:pPr>
    <w:rPr/>
  </w:style>
  <w:style w:styleId="style41" w:type="paragraph">
    <w:name w:val="Колонтитул (правый)"/>
    <w:basedOn w:val="style40"/>
    <w:next w:val="style41"/>
    <w:pPr/>
    <w:rPr>
      <w:sz w:val="16"/>
      <w:szCs w:val="16"/>
    </w:rPr>
  </w:style>
  <w:style w:styleId="style42" w:type="paragraph">
    <w:name w:val="Комментарий пользователя"/>
    <w:basedOn w:val="style36"/>
    <w:next w:val="style42"/>
    <w:pPr>
      <w:jc w:val="left"/>
    </w:pPr>
    <w:rPr>
      <w:color w:val="000080"/>
    </w:rPr>
  </w:style>
  <w:style w:styleId="style43" w:type="paragraph">
    <w:name w:val="Моноширинный"/>
    <w:basedOn w:val="style0"/>
    <w:next w:val="style43"/>
    <w:pPr>
      <w:ind w:hanging="0" w:left="0" w:right="0"/>
    </w:pPr>
    <w:rPr>
      <w:rFonts w:ascii="Courier New" w:cs="Courier New" w:hAnsi="Courier New"/>
    </w:rPr>
  </w:style>
  <w:style w:styleId="style44" w:type="paragraph">
    <w:name w:val="Нормальный (таблица)"/>
    <w:basedOn w:val="style0"/>
    <w:next w:val="style44"/>
    <w:pPr>
      <w:ind w:hanging="0" w:left="0" w:right="0"/>
    </w:pPr>
    <w:rPr/>
  </w:style>
  <w:style w:styleId="style45" w:type="paragraph">
    <w:name w:val="Объект"/>
    <w:basedOn w:val="style0"/>
    <w:next w:val="style45"/>
    <w:pPr/>
    <w:rPr>
      <w:rFonts w:ascii="Times New Roman" w:cs="Times New Roman" w:hAnsi="Times New Roman"/>
    </w:rPr>
  </w:style>
  <w:style w:styleId="style46" w:type="paragraph">
    <w:name w:val="Таблицы (моноширинный)"/>
    <w:basedOn w:val="style0"/>
    <w:next w:val="style46"/>
    <w:pPr>
      <w:ind w:hanging="0" w:left="0" w:right="0"/>
    </w:pPr>
    <w:rPr>
      <w:rFonts w:ascii="Courier New" w:cs="Courier New" w:hAnsi="Courier New"/>
    </w:rPr>
  </w:style>
  <w:style w:styleId="style47" w:type="paragraph">
    <w:name w:val="Оглавление"/>
    <w:basedOn w:val="style46"/>
    <w:next w:val="style47"/>
    <w:pPr>
      <w:ind w:hanging="0" w:left="140" w:right="0"/>
    </w:pPr>
    <w:rPr/>
  </w:style>
  <w:style w:styleId="style48" w:type="paragraph">
    <w:name w:val="Переменная часть"/>
    <w:basedOn w:val="style32"/>
    <w:next w:val="style48"/>
    <w:pPr/>
    <w:rPr>
      <w:sz w:val="20"/>
      <w:szCs w:val="20"/>
    </w:rPr>
  </w:style>
  <w:style w:styleId="style49" w:type="paragraph">
    <w:name w:val="Постоянная часть"/>
    <w:basedOn w:val="style32"/>
    <w:next w:val="style49"/>
    <w:pPr/>
    <w:rPr>
      <w:sz w:val="22"/>
      <w:szCs w:val="22"/>
    </w:rPr>
  </w:style>
  <w:style w:styleId="style50" w:type="paragraph">
    <w:name w:val="Прижатый влево"/>
    <w:basedOn w:val="style0"/>
    <w:next w:val="style50"/>
    <w:pPr>
      <w:jc w:val="left"/>
      <w:ind w:hanging="0" w:left="0" w:right="0"/>
    </w:pPr>
    <w:rPr/>
  </w:style>
  <w:style w:styleId="style51" w:type="paragraph">
    <w:name w:val="Словарная статья"/>
    <w:basedOn w:val="style0"/>
    <w:next w:val="style51"/>
    <w:pPr>
      <w:ind w:hanging="0" w:left="0" w:right="118"/>
    </w:pPr>
    <w:rPr/>
  </w:style>
  <w:style w:styleId="style52" w:type="paragraph">
    <w:name w:val="Текст (справка)"/>
    <w:basedOn w:val="style0"/>
    <w:next w:val="style52"/>
    <w:pPr>
      <w:jc w:val="left"/>
      <w:ind w:hanging="0" w:left="170" w:right="170"/>
    </w:pPr>
    <w:rPr/>
  </w:style>
  <w:style w:styleId="style53" w:type="paragraph">
    <w:name w:val="Текст в таблице"/>
    <w:basedOn w:val="style44"/>
    <w:next w:val="style53"/>
    <w:pPr>
      <w:ind w:firstLine="500" w:left="0" w:right="0"/>
    </w:pPr>
    <w:rPr/>
  </w:style>
  <w:style w:styleId="style54" w:type="paragraph">
    <w:name w:val="Технический комментарий"/>
    <w:basedOn w:val="style0"/>
    <w:next w:val="style54"/>
    <w:pPr>
      <w:jc w:val="left"/>
      <w:ind w:hanging="0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LibreOffice/3.3$Linux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2009-10-01T11:53:00.00Z</dcterms:created>
  <dc:creator>НПП "Гарант-Сервис"</dc:creator>
  <dc:description>Документ экспортирован из системы ГАРАНТ</dc:description>
  <cp:lastModifiedBy>ЛУИЗА</cp:lastModifiedBy>
  <dcterms:modified xsi:type="dcterms:W3CDTF">2009-10-01T11:53:00.00Z</dcterms:modified>
  <cp:revision>2</cp:revision>
</cp:coreProperties>
</file>