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313094" w:rsidRPr="00AD6C1D" w:rsidTr="00BE4E7B">
        <w:tc>
          <w:tcPr>
            <w:tcW w:w="410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636FF" wp14:editId="03E8B2D3">
                  <wp:extent cx="856615" cy="84772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94" w:rsidRPr="00AD6C1D" w:rsidTr="00BE4E7B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313094" w:rsidRPr="00D6635F" w:rsidRDefault="00313094" w:rsidP="0061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94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94" w:rsidRPr="001F56E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F56E5">
        <w:rPr>
          <w:rFonts w:ascii="Times New Roman" w:hAnsi="Times New Roman" w:cs="Times New Roman"/>
          <w:b/>
          <w:sz w:val="32"/>
          <w:szCs w:val="28"/>
        </w:rPr>
        <w:t>РЕШЕНИЕ ПРЕЗИДИУМА                               ПРЕЗИДИУМ КАРАРЫ</w:t>
      </w: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23FB">
        <w:rPr>
          <w:rFonts w:ascii="Times New Roman" w:hAnsi="Times New Roman" w:cs="Times New Roman"/>
          <w:sz w:val="28"/>
          <w:szCs w:val="28"/>
          <w:lang w:val="tt-RU"/>
        </w:rPr>
        <w:t>13.06.2018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</w:t>
      </w:r>
      <w:r w:rsidR="005A23FB">
        <w:rPr>
          <w:rFonts w:ascii="Times New Roman" w:hAnsi="Times New Roman" w:cs="Times New Roman"/>
          <w:sz w:val="28"/>
          <w:szCs w:val="28"/>
          <w:lang w:val="tt-RU"/>
        </w:rPr>
        <w:t xml:space="preserve"> ПР-92-6</w:t>
      </w:r>
      <w:bookmarkStart w:id="0" w:name="_GoBack"/>
      <w:bookmarkEnd w:id="0"/>
    </w:p>
    <w:p w:rsidR="00313094" w:rsidRDefault="00313094" w:rsidP="00313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5A23FB" w:rsidRDefault="005A23FB" w:rsidP="005A23FB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r w:rsidRPr="005A23FB">
        <w:rPr>
          <w:rStyle w:val="2"/>
          <w:b/>
          <w:sz w:val="28"/>
        </w:rPr>
        <w:t>“Созвездие-</w:t>
      </w:r>
      <w:proofErr w:type="spellStart"/>
      <w:r w:rsidRPr="005A23FB">
        <w:rPr>
          <w:rStyle w:val="2"/>
          <w:b/>
          <w:sz w:val="28"/>
        </w:rPr>
        <w:t>Йолдызлык</w:t>
      </w:r>
      <w:proofErr w:type="spellEnd"/>
      <w:r w:rsidRPr="005A23FB">
        <w:rPr>
          <w:rStyle w:val="2"/>
          <w:b/>
          <w:sz w:val="28"/>
        </w:rPr>
        <w:t xml:space="preserve"> – 2019” эстрада </w:t>
      </w:r>
      <w:proofErr w:type="spellStart"/>
      <w:r w:rsidRPr="005A23FB">
        <w:rPr>
          <w:rStyle w:val="2"/>
          <w:b/>
          <w:sz w:val="28"/>
        </w:rPr>
        <w:t>сәнгате</w:t>
      </w:r>
      <w:proofErr w:type="spellEnd"/>
      <w:r w:rsidRPr="005A23FB">
        <w:rPr>
          <w:rStyle w:val="2"/>
          <w:b/>
          <w:sz w:val="28"/>
        </w:rPr>
        <w:t xml:space="preserve"> </w:t>
      </w:r>
      <w:proofErr w:type="spellStart"/>
      <w:r w:rsidRPr="005A23FB">
        <w:rPr>
          <w:rStyle w:val="2"/>
          <w:b/>
          <w:sz w:val="28"/>
        </w:rPr>
        <w:t>ачык</w:t>
      </w:r>
      <w:proofErr w:type="spellEnd"/>
      <w:r w:rsidRPr="005A23FB">
        <w:rPr>
          <w:rStyle w:val="2"/>
          <w:b/>
          <w:sz w:val="28"/>
        </w:rPr>
        <w:t xml:space="preserve"> </w:t>
      </w:r>
    </w:p>
    <w:p w:rsidR="005A23FB" w:rsidRDefault="005A23FB" w:rsidP="005A23FB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r w:rsidRPr="005A23FB">
        <w:rPr>
          <w:rStyle w:val="2"/>
          <w:b/>
          <w:sz w:val="28"/>
        </w:rPr>
        <w:t xml:space="preserve">республика телевидение </w:t>
      </w:r>
      <w:proofErr w:type="spellStart"/>
      <w:r w:rsidRPr="005A23FB">
        <w:rPr>
          <w:rStyle w:val="2"/>
          <w:b/>
          <w:sz w:val="28"/>
        </w:rPr>
        <w:t>яшьләр</w:t>
      </w:r>
      <w:proofErr w:type="spellEnd"/>
      <w:r w:rsidRPr="005A23FB">
        <w:rPr>
          <w:rStyle w:val="2"/>
          <w:b/>
          <w:sz w:val="28"/>
        </w:rPr>
        <w:t xml:space="preserve"> фестивале зона </w:t>
      </w:r>
      <w:proofErr w:type="spellStart"/>
      <w:r w:rsidRPr="005A23FB">
        <w:rPr>
          <w:rStyle w:val="2"/>
          <w:b/>
          <w:sz w:val="28"/>
        </w:rPr>
        <w:t>турларын</w:t>
      </w:r>
      <w:proofErr w:type="spellEnd"/>
      <w:r w:rsidRPr="005A23FB">
        <w:rPr>
          <w:rStyle w:val="2"/>
          <w:b/>
          <w:sz w:val="28"/>
        </w:rPr>
        <w:t xml:space="preserve"> </w:t>
      </w:r>
    </w:p>
    <w:p w:rsidR="005A23FB" w:rsidRDefault="005A23FB" w:rsidP="005A23FB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proofErr w:type="spellStart"/>
      <w:r w:rsidRPr="005A23FB">
        <w:rPr>
          <w:rStyle w:val="2"/>
          <w:b/>
          <w:sz w:val="28"/>
        </w:rPr>
        <w:t>үткәрү</w:t>
      </w:r>
      <w:proofErr w:type="spellEnd"/>
      <w:r w:rsidRPr="005A23FB">
        <w:rPr>
          <w:rStyle w:val="2"/>
          <w:b/>
          <w:sz w:val="28"/>
        </w:rPr>
        <w:t xml:space="preserve"> </w:t>
      </w:r>
      <w:proofErr w:type="spellStart"/>
      <w:r w:rsidRPr="005A23FB">
        <w:rPr>
          <w:rStyle w:val="2"/>
          <w:b/>
          <w:sz w:val="28"/>
        </w:rPr>
        <w:t>өчен</w:t>
      </w:r>
      <w:proofErr w:type="spellEnd"/>
      <w:r w:rsidRPr="005A23FB">
        <w:rPr>
          <w:rStyle w:val="2"/>
          <w:b/>
          <w:sz w:val="28"/>
        </w:rPr>
        <w:t xml:space="preserve"> Татарстан </w:t>
      </w:r>
      <w:proofErr w:type="spellStart"/>
      <w:r w:rsidRPr="005A23FB">
        <w:rPr>
          <w:rStyle w:val="2"/>
          <w:b/>
          <w:sz w:val="28"/>
        </w:rPr>
        <w:t>Республикасы</w:t>
      </w:r>
      <w:proofErr w:type="spellEnd"/>
      <w:r w:rsidRPr="005A23FB">
        <w:rPr>
          <w:rStyle w:val="2"/>
          <w:b/>
          <w:sz w:val="28"/>
        </w:rPr>
        <w:t xml:space="preserve"> </w:t>
      </w:r>
      <w:proofErr w:type="spellStart"/>
      <w:r w:rsidRPr="005A23FB">
        <w:rPr>
          <w:rStyle w:val="2"/>
          <w:b/>
          <w:sz w:val="28"/>
        </w:rPr>
        <w:t>муниципаль</w:t>
      </w:r>
      <w:proofErr w:type="spellEnd"/>
      <w:r w:rsidRPr="005A23FB">
        <w:rPr>
          <w:rStyle w:val="2"/>
          <w:b/>
          <w:sz w:val="28"/>
        </w:rPr>
        <w:t xml:space="preserve"> </w:t>
      </w:r>
      <w:proofErr w:type="spellStart"/>
      <w:r w:rsidRPr="005A23FB">
        <w:rPr>
          <w:rStyle w:val="2"/>
          <w:b/>
          <w:sz w:val="28"/>
        </w:rPr>
        <w:t>районнары</w:t>
      </w:r>
      <w:proofErr w:type="spellEnd"/>
      <w:r w:rsidRPr="005A23FB">
        <w:rPr>
          <w:rStyle w:val="2"/>
          <w:b/>
          <w:sz w:val="28"/>
        </w:rPr>
        <w:t xml:space="preserve"> </w:t>
      </w:r>
      <w:proofErr w:type="spellStart"/>
      <w:r w:rsidRPr="005A23FB">
        <w:rPr>
          <w:rStyle w:val="2"/>
          <w:b/>
          <w:sz w:val="28"/>
        </w:rPr>
        <w:t>исемлеген</w:t>
      </w:r>
      <w:proofErr w:type="spellEnd"/>
      <w:r w:rsidRPr="005A23FB">
        <w:rPr>
          <w:rStyle w:val="2"/>
          <w:b/>
          <w:sz w:val="28"/>
        </w:rPr>
        <w:t xml:space="preserve"> 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proofErr w:type="spellStart"/>
      <w:r w:rsidRPr="005A23FB">
        <w:rPr>
          <w:rStyle w:val="2"/>
          <w:b/>
          <w:sz w:val="28"/>
        </w:rPr>
        <w:t>раслау</w:t>
      </w:r>
      <w:proofErr w:type="spellEnd"/>
      <w:r w:rsidRPr="005A23FB">
        <w:rPr>
          <w:rStyle w:val="2"/>
          <w:b/>
          <w:sz w:val="28"/>
        </w:rPr>
        <w:t xml:space="preserve"> </w:t>
      </w:r>
      <w:proofErr w:type="spellStart"/>
      <w:r w:rsidRPr="005A23FB">
        <w:rPr>
          <w:rStyle w:val="2"/>
          <w:b/>
          <w:sz w:val="28"/>
        </w:rPr>
        <w:t>турында</w:t>
      </w:r>
      <w:proofErr w:type="spellEnd"/>
    </w:p>
    <w:p w:rsid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5A23FB" w:rsidRPr="005A23FB" w:rsidRDefault="005A23FB" w:rsidP="005A23FB">
      <w:pPr>
        <w:pStyle w:val="4"/>
        <w:spacing w:after="0" w:line="240" w:lineRule="auto"/>
        <w:ind w:left="40" w:firstLine="668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>“Созвездие-</w:t>
      </w:r>
      <w:proofErr w:type="spellStart"/>
      <w:r w:rsidRPr="005A23FB">
        <w:rPr>
          <w:rStyle w:val="2"/>
          <w:sz w:val="28"/>
        </w:rPr>
        <w:t>Йолдызлык</w:t>
      </w:r>
      <w:proofErr w:type="spellEnd"/>
      <w:r w:rsidRPr="005A23FB">
        <w:rPr>
          <w:rStyle w:val="2"/>
          <w:sz w:val="28"/>
        </w:rPr>
        <w:t xml:space="preserve">” фестиваль </w:t>
      </w:r>
      <w:proofErr w:type="spellStart"/>
      <w:r w:rsidRPr="005A23FB">
        <w:rPr>
          <w:rStyle w:val="2"/>
          <w:sz w:val="28"/>
        </w:rPr>
        <w:t>хәрәкәте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генераль</w:t>
      </w:r>
      <w:proofErr w:type="spellEnd"/>
      <w:r w:rsidRPr="005A23FB">
        <w:rPr>
          <w:rStyle w:val="2"/>
          <w:sz w:val="28"/>
        </w:rPr>
        <w:t xml:space="preserve"> продюсеры </w:t>
      </w:r>
      <w:r>
        <w:rPr>
          <w:rStyle w:val="2"/>
          <w:sz w:val="28"/>
        </w:rPr>
        <w:t xml:space="preserve">                                      </w:t>
      </w:r>
      <w:r w:rsidRPr="005A23FB">
        <w:rPr>
          <w:rStyle w:val="2"/>
          <w:sz w:val="28"/>
        </w:rPr>
        <w:t>Д.А.</w:t>
      </w:r>
      <w:r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Туманованың</w:t>
      </w:r>
      <w:proofErr w:type="spellEnd"/>
      <w:r w:rsidRPr="005A23FB">
        <w:rPr>
          <w:rStyle w:val="2"/>
          <w:sz w:val="28"/>
        </w:rPr>
        <w:t xml:space="preserve"> “Созвездие-</w:t>
      </w:r>
      <w:proofErr w:type="spellStart"/>
      <w:r w:rsidRPr="005A23FB">
        <w:rPr>
          <w:rStyle w:val="2"/>
          <w:sz w:val="28"/>
        </w:rPr>
        <w:t>Йолдызлык</w:t>
      </w:r>
      <w:proofErr w:type="spellEnd"/>
      <w:r w:rsidRPr="005A23FB">
        <w:rPr>
          <w:rStyle w:val="2"/>
          <w:sz w:val="28"/>
        </w:rPr>
        <w:t xml:space="preserve"> – 2019” эстрада </w:t>
      </w:r>
      <w:proofErr w:type="spellStart"/>
      <w:r w:rsidRPr="005A23FB">
        <w:rPr>
          <w:rStyle w:val="2"/>
          <w:sz w:val="28"/>
        </w:rPr>
        <w:t>сәнгате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ачык</w:t>
      </w:r>
      <w:proofErr w:type="spellEnd"/>
      <w:r w:rsidRPr="005A23FB">
        <w:rPr>
          <w:rStyle w:val="2"/>
          <w:sz w:val="28"/>
        </w:rPr>
        <w:t xml:space="preserve"> республика телевидение </w:t>
      </w:r>
      <w:proofErr w:type="spellStart"/>
      <w:r w:rsidRPr="005A23FB">
        <w:rPr>
          <w:rStyle w:val="2"/>
          <w:sz w:val="28"/>
        </w:rPr>
        <w:t>яшьләр</w:t>
      </w:r>
      <w:proofErr w:type="spellEnd"/>
      <w:r w:rsidRPr="005A23FB">
        <w:rPr>
          <w:rStyle w:val="2"/>
          <w:sz w:val="28"/>
        </w:rPr>
        <w:t xml:space="preserve"> фестивале зона </w:t>
      </w:r>
      <w:proofErr w:type="spellStart"/>
      <w:r w:rsidRPr="005A23FB">
        <w:rPr>
          <w:rStyle w:val="2"/>
          <w:sz w:val="28"/>
        </w:rPr>
        <w:t>турларын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үткәрү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турындагы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хатын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карап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һәм</w:t>
      </w:r>
      <w:proofErr w:type="spellEnd"/>
      <w:r w:rsidRPr="005A23FB">
        <w:rPr>
          <w:rStyle w:val="2"/>
          <w:sz w:val="28"/>
        </w:rPr>
        <w:t xml:space="preserve">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районнары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һәм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шәһәр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округлары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башлыклары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тәкъдимнәрен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тыңлап</w:t>
      </w:r>
      <w:proofErr w:type="spellEnd"/>
      <w:r w:rsidRPr="005A23FB">
        <w:rPr>
          <w:rStyle w:val="2"/>
          <w:sz w:val="28"/>
        </w:rPr>
        <w:t xml:space="preserve">, “Татарстан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берәмлекләре</w:t>
      </w:r>
      <w:proofErr w:type="spellEnd"/>
      <w:r w:rsidRPr="005A23FB">
        <w:rPr>
          <w:rStyle w:val="2"/>
          <w:sz w:val="28"/>
        </w:rPr>
        <w:t xml:space="preserve"> </w:t>
      </w:r>
      <w:r>
        <w:rPr>
          <w:rStyle w:val="2"/>
          <w:sz w:val="28"/>
        </w:rPr>
        <w:t>С</w:t>
      </w:r>
      <w:r w:rsidRPr="005A23FB">
        <w:rPr>
          <w:rStyle w:val="2"/>
          <w:sz w:val="28"/>
        </w:rPr>
        <w:t xml:space="preserve">оветы” </w:t>
      </w:r>
      <w:proofErr w:type="spellStart"/>
      <w:r w:rsidRPr="005A23FB">
        <w:rPr>
          <w:rStyle w:val="2"/>
          <w:sz w:val="28"/>
        </w:rPr>
        <w:t>Ассоциациясе</w:t>
      </w:r>
      <w:proofErr w:type="spellEnd"/>
      <w:r w:rsidRPr="005A23FB">
        <w:rPr>
          <w:rStyle w:val="2"/>
          <w:sz w:val="28"/>
        </w:rPr>
        <w:t xml:space="preserve"> (</w:t>
      </w:r>
      <w:proofErr w:type="spellStart"/>
      <w:r w:rsidRPr="005A23FB">
        <w:rPr>
          <w:rStyle w:val="2"/>
          <w:sz w:val="28"/>
        </w:rPr>
        <w:t>алга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таба</w:t>
      </w:r>
      <w:proofErr w:type="spellEnd"/>
      <w:r w:rsidRPr="005A23FB">
        <w:rPr>
          <w:rStyle w:val="2"/>
          <w:sz w:val="28"/>
        </w:rPr>
        <w:t xml:space="preserve"> – Совет) президиумы </w:t>
      </w:r>
      <w:proofErr w:type="spellStart"/>
      <w:r w:rsidRPr="005A23FB">
        <w:rPr>
          <w:rStyle w:val="2"/>
          <w:sz w:val="28"/>
        </w:rPr>
        <w:t>карар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бирә</w:t>
      </w:r>
      <w:proofErr w:type="spellEnd"/>
      <w:r w:rsidRPr="005A23FB">
        <w:rPr>
          <w:rStyle w:val="2"/>
          <w:sz w:val="28"/>
        </w:rPr>
        <w:t>:</w:t>
      </w:r>
    </w:p>
    <w:p w:rsidR="005A23FB" w:rsidRPr="005A23FB" w:rsidRDefault="005A23FB" w:rsidP="005A23FB">
      <w:pPr>
        <w:pStyle w:val="4"/>
        <w:spacing w:after="0" w:line="240" w:lineRule="auto"/>
        <w:ind w:left="40" w:firstLine="668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>1. “Созвездие-</w:t>
      </w:r>
      <w:proofErr w:type="spellStart"/>
      <w:r w:rsidRPr="005A23FB">
        <w:rPr>
          <w:rStyle w:val="2"/>
          <w:sz w:val="28"/>
        </w:rPr>
        <w:t>Йолдызлык</w:t>
      </w:r>
      <w:proofErr w:type="spellEnd"/>
      <w:r w:rsidRPr="005A23FB">
        <w:rPr>
          <w:rStyle w:val="2"/>
          <w:sz w:val="28"/>
        </w:rPr>
        <w:t xml:space="preserve"> – 2019” эстрада </w:t>
      </w:r>
      <w:proofErr w:type="spellStart"/>
      <w:r w:rsidRPr="005A23FB">
        <w:rPr>
          <w:rStyle w:val="2"/>
          <w:sz w:val="28"/>
        </w:rPr>
        <w:t>сәнгате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ачык</w:t>
      </w:r>
      <w:proofErr w:type="spellEnd"/>
      <w:r w:rsidRPr="005A23FB">
        <w:rPr>
          <w:rStyle w:val="2"/>
          <w:sz w:val="28"/>
        </w:rPr>
        <w:t xml:space="preserve"> республика телевидение </w:t>
      </w:r>
      <w:proofErr w:type="spellStart"/>
      <w:r w:rsidRPr="005A23FB">
        <w:rPr>
          <w:rStyle w:val="2"/>
          <w:sz w:val="28"/>
        </w:rPr>
        <w:t>яшьләр</w:t>
      </w:r>
      <w:proofErr w:type="spellEnd"/>
      <w:r w:rsidRPr="005A23FB">
        <w:rPr>
          <w:rStyle w:val="2"/>
          <w:sz w:val="28"/>
        </w:rPr>
        <w:t xml:space="preserve"> фестивале зона </w:t>
      </w:r>
      <w:proofErr w:type="spellStart"/>
      <w:r w:rsidRPr="005A23FB">
        <w:rPr>
          <w:rStyle w:val="2"/>
          <w:sz w:val="28"/>
        </w:rPr>
        <w:t>турларын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үткәрү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өчен</w:t>
      </w:r>
      <w:proofErr w:type="spellEnd"/>
      <w:r w:rsidRPr="005A23FB">
        <w:rPr>
          <w:rStyle w:val="2"/>
          <w:sz w:val="28"/>
        </w:rPr>
        <w:t xml:space="preserve">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берәмлекләре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исемлеген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расларга</w:t>
      </w:r>
      <w:proofErr w:type="spellEnd"/>
      <w:r w:rsidRPr="005A23FB">
        <w:rPr>
          <w:rStyle w:val="2"/>
          <w:sz w:val="28"/>
        </w:rPr>
        <w:t>: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Бөгелмә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Зеленодольск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Казан </w:t>
      </w:r>
      <w:proofErr w:type="spellStart"/>
      <w:r w:rsidRPr="005A23FB">
        <w:rPr>
          <w:rStyle w:val="2"/>
          <w:sz w:val="28"/>
        </w:rPr>
        <w:t>шәһәре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берәмлеге</w:t>
      </w:r>
      <w:proofErr w:type="spellEnd"/>
      <w:r w:rsidRPr="005A23FB">
        <w:rPr>
          <w:rStyle w:val="2"/>
          <w:sz w:val="28"/>
        </w:rPr>
        <w:t>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Кайбыч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Кукмара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Мамадыш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Менделеевск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>– “</w:t>
      </w:r>
      <w:proofErr w:type="spellStart"/>
      <w:r w:rsidRPr="005A23FB">
        <w:rPr>
          <w:rStyle w:val="2"/>
          <w:sz w:val="28"/>
        </w:rPr>
        <w:t>Чаллы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шәһәре</w:t>
      </w:r>
      <w:proofErr w:type="spellEnd"/>
      <w:r w:rsidRPr="005A23FB">
        <w:rPr>
          <w:rStyle w:val="2"/>
          <w:sz w:val="28"/>
        </w:rPr>
        <w:t xml:space="preserve"> </w:t>
      </w:r>
      <w:r w:rsidRPr="005A23FB">
        <w:rPr>
          <w:rStyle w:val="2"/>
          <w:sz w:val="28"/>
        </w:rPr>
        <w:t xml:space="preserve">”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берәмлеге</w:t>
      </w:r>
      <w:proofErr w:type="spellEnd"/>
      <w:r w:rsidRPr="005A23FB">
        <w:rPr>
          <w:rStyle w:val="2"/>
          <w:sz w:val="28"/>
        </w:rPr>
        <w:t>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Сарман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районы;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 xml:space="preserve">– Татарстан </w:t>
      </w:r>
      <w:proofErr w:type="spellStart"/>
      <w:r w:rsidRPr="005A23FB">
        <w:rPr>
          <w:rStyle w:val="2"/>
          <w:sz w:val="28"/>
        </w:rPr>
        <w:t>Республикасы</w:t>
      </w:r>
      <w:proofErr w:type="spellEnd"/>
      <w:r w:rsidRPr="005A23FB">
        <w:rPr>
          <w:rStyle w:val="2"/>
          <w:sz w:val="28"/>
        </w:rPr>
        <w:t xml:space="preserve"> Спас </w:t>
      </w:r>
      <w:proofErr w:type="spellStart"/>
      <w:r w:rsidRPr="005A23FB">
        <w:rPr>
          <w:rStyle w:val="2"/>
          <w:sz w:val="28"/>
        </w:rPr>
        <w:t>муниципаль</w:t>
      </w:r>
      <w:proofErr w:type="spellEnd"/>
      <w:r w:rsidRPr="005A23FB">
        <w:rPr>
          <w:rStyle w:val="2"/>
          <w:sz w:val="28"/>
        </w:rPr>
        <w:t xml:space="preserve"> районы.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5A23FB" w:rsidRPr="005A23FB" w:rsidRDefault="005A23FB" w:rsidP="005A23FB">
      <w:pPr>
        <w:pStyle w:val="4"/>
        <w:spacing w:after="0" w:line="240" w:lineRule="auto"/>
        <w:ind w:left="40" w:firstLine="668"/>
        <w:jc w:val="both"/>
        <w:rPr>
          <w:rStyle w:val="2"/>
          <w:sz w:val="28"/>
        </w:rPr>
      </w:pPr>
      <w:r w:rsidRPr="005A23FB">
        <w:rPr>
          <w:rStyle w:val="2"/>
          <w:sz w:val="28"/>
        </w:rPr>
        <w:t>2.</w:t>
      </w:r>
      <w:r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Әлеге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карарның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үтәлешенә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контрольне</w:t>
      </w:r>
      <w:proofErr w:type="spellEnd"/>
      <w:r w:rsidRPr="005A23FB">
        <w:rPr>
          <w:rStyle w:val="2"/>
          <w:sz w:val="28"/>
        </w:rPr>
        <w:t xml:space="preserve"> </w:t>
      </w:r>
      <w:proofErr w:type="spellStart"/>
      <w:r>
        <w:rPr>
          <w:rStyle w:val="2"/>
          <w:sz w:val="28"/>
        </w:rPr>
        <w:t>Советны</w:t>
      </w:r>
      <w:proofErr w:type="spellEnd"/>
      <w:r>
        <w:rPr>
          <w:rStyle w:val="2"/>
          <w:sz w:val="28"/>
          <w:lang w:val="tt-RU"/>
        </w:rPr>
        <w:t>ң</w:t>
      </w:r>
      <w:r w:rsidRPr="005A23FB">
        <w:rPr>
          <w:rStyle w:val="2"/>
          <w:sz w:val="28"/>
        </w:rPr>
        <w:t xml:space="preserve"> </w:t>
      </w:r>
      <w:proofErr w:type="spellStart"/>
      <w:r w:rsidRPr="005A23FB">
        <w:rPr>
          <w:rStyle w:val="2"/>
          <w:sz w:val="28"/>
        </w:rPr>
        <w:t>башкарма</w:t>
      </w:r>
      <w:proofErr w:type="spellEnd"/>
      <w:r w:rsidRPr="005A23FB">
        <w:rPr>
          <w:rStyle w:val="2"/>
          <w:sz w:val="28"/>
        </w:rPr>
        <w:t xml:space="preserve"> секретаре </w:t>
      </w:r>
      <w:r>
        <w:rPr>
          <w:rStyle w:val="2"/>
          <w:sz w:val="28"/>
          <w:lang w:val="tt-RU"/>
        </w:rPr>
        <w:t xml:space="preserve">                        </w:t>
      </w:r>
      <w:r w:rsidRPr="005A23FB">
        <w:rPr>
          <w:rStyle w:val="2"/>
          <w:sz w:val="28"/>
        </w:rPr>
        <w:t>А.Г.</w:t>
      </w:r>
      <w:r>
        <w:rPr>
          <w:rStyle w:val="2"/>
          <w:sz w:val="28"/>
          <w:lang w:val="tt-RU"/>
        </w:rPr>
        <w:t xml:space="preserve"> </w:t>
      </w:r>
      <w:r w:rsidRPr="005A23FB">
        <w:rPr>
          <w:rStyle w:val="2"/>
          <w:sz w:val="28"/>
        </w:rPr>
        <w:t xml:space="preserve">Барышевка </w:t>
      </w:r>
      <w:proofErr w:type="spellStart"/>
      <w:r w:rsidRPr="005A23FB">
        <w:rPr>
          <w:rStyle w:val="2"/>
          <w:sz w:val="28"/>
        </w:rPr>
        <w:t>йөкләргә</w:t>
      </w:r>
      <w:proofErr w:type="spellEnd"/>
      <w:r w:rsidRPr="005A23FB">
        <w:rPr>
          <w:rStyle w:val="2"/>
          <w:sz w:val="28"/>
        </w:rPr>
        <w:t>.</w:t>
      </w: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5A23FB" w:rsidRPr="005A23FB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313094" w:rsidRDefault="005A23FB" w:rsidP="005A23F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proofErr w:type="spellStart"/>
      <w:r w:rsidRPr="005A23FB">
        <w:rPr>
          <w:rStyle w:val="2"/>
          <w:b/>
          <w:sz w:val="28"/>
        </w:rPr>
        <w:t>Рәис</w:t>
      </w:r>
      <w:proofErr w:type="spellEnd"/>
      <w:r w:rsidRPr="005A23FB">
        <w:rPr>
          <w:rStyle w:val="2"/>
          <w:b/>
          <w:sz w:val="28"/>
        </w:rPr>
        <w:tab/>
      </w:r>
      <w:r w:rsidRPr="005A23FB">
        <w:rPr>
          <w:rStyle w:val="2"/>
          <w:b/>
          <w:sz w:val="28"/>
        </w:rPr>
        <w:tab/>
      </w:r>
      <w:r w:rsidRPr="005A23FB">
        <w:rPr>
          <w:rStyle w:val="2"/>
          <w:b/>
          <w:sz w:val="28"/>
        </w:rPr>
        <w:tab/>
      </w:r>
      <w:r w:rsidRPr="005A23FB">
        <w:rPr>
          <w:rStyle w:val="2"/>
          <w:b/>
          <w:sz w:val="28"/>
        </w:rPr>
        <w:tab/>
      </w:r>
      <w:r>
        <w:rPr>
          <w:rStyle w:val="2"/>
          <w:b/>
          <w:sz w:val="28"/>
          <w:lang w:val="tt-RU"/>
        </w:rPr>
        <w:t xml:space="preserve">              (</w:t>
      </w:r>
      <w:r w:rsidRPr="005A23FB">
        <w:rPr>
          <w:rStyle w:val="2"/>
          <w:i/>
          <w:sz w:val="28"/>
          <w:lang w:val="tt-RU"/>
        </w:rPr>
        <w:t>имза</w:t>
      </w:r>
      <w:r>
        <w:rPr>
          <w:rStyle w:val="2"/>
          <w:sz w:val="28"/>
          <w:lang w:val="tt-RU"/>
        </w:rPr>
        <w:t xml:space="preserve">)                     </w:t>
      </w:r>
      <w:r w:rsidRPr="005A23FB">
        <w:rPr>
          <w:rStyle w:val="2"/>
          <w:b/>
          <w:sz w:val="28"/>
        </w:rPr>
        <w:tab/>
      </w:r>
      <w:r w:rsidRPr="005A23FB">
        <w:rPr>
          <w:rStyle w:val="2"/>
          <w:b/>
          <w:sz w:val="28"/>
        </w:rPr>
        <w:tab/>
      </w:r>
      <w:r w:rsidRPr="005A23FB">
        <w:rPr>
          <w:rStyle w:val="2"/>
          <w:b/>
          <w:sz w:val="28"/>
        </w:rPr>
        <w:tab/>
        <w:t>Ә.С.</w:t>
      </w:r>
      <w:r>
        <w:rPr>
          <w:rStyle w:val="2"/>
          <w:b/>
          <w:sz w:val="28"/>
          <w:lang w:val="tt-RU"/>
        </w:rPr>
        <w:t xml:space="preserve"> </w:t>
      </w:r>
      <w:proofErr w:type="spellStart"/>
      <w:r w:rsidRPr="005A23FB">
        <w:rPr>
          <w:rStyle w:val="2"/>
          <w:b/>
          <w:sz w:val="28"/>
        </w:rPr>
        <w:t>Гобәйдуллин</w:t>
      </w:r>
      <w:proofErr w:type="spellEnd"/>
    </w:p>
    <w:sectPr w:rsidR="00313094" w:rsidSect="00D14902">
      <w:headerReference w:type="default" r:id="rId9"/>
      <w:pgSz w:w="11906" w:h="16838" w:code="9"/>
      <w:pgMar w:top="426" w:right="707" w:bottom="1134" w:left="709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87" w:rsidRDefault="00774287" w:rsidP="00960128">
      <w:pPr>
        <w:spacing w:after="0" w:line="240" w:lineRule="auto"/>
      </w:pPr>
      <w:r>
        <w:separator/>
      </w:r>
    </w:p>
  </w:endnote>
  <w:endnote w:type="continuationSeparator" w:id="0">
    <w:p w:rsidR="00774287" w:rsidRDefault="00774287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87" w:rsidRDefault="00774287" w:rsidP="00960128">
      <w:pPr>
        <w:spacing w:after="0" w:line="240" w:lineRule="auto"/>
      </w:pPr>
      <w:r>
        <w:separator/>
      </w:r>
    </w:p>
  </w:footnote>
  <w:footnote w:type="continuationSeparator" w:id="0">
    <w:p w:rsidR="00774287" w:rsidRDefault="00774287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8156"/>
      <w:docPartObj>
        <w:docPartGallery w:val="Page Numbers (Top of Page)"/>
        <w:docPartUnique/>
      </w:docPartObj>
    </w:sdtPr>
    <w:sdtEndPr/>
    <w:sdtContent>
      <w:p w:rsidR="00FC4B9A" w:rsidRDefault="00FC4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FB">
          <w:rPr>
            <w:noProof/>
          </w:rPr>
          <w:t>2</w:t>
        </w:r>
        <w:r>
          <w:fldChar w:fldCharType="end"/>
        </w: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AF5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978C4"/>
    <w:rsid w:val="000A0EA5"/>
    <w:rsid w:val="000A70CA"/>
    <w:rsid w:val="000B1741"/>
    <w:rsid w:val="000B7578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22683"/>
    <w:rsid w:val="00132009"/>
    <w:rsid w:val="001366D0"/>
    <w:rsid w:val="00140324"/>
    <w:rsid w:val="00156536"/>
    <w:rsid w:val="00157198"/>
    <w:rsid w:val="00163BEE"/>
    <w:rsid w:val="00181069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304231"/>
    <w:rsid w:val="00310403"/>
    <w:rsid w:val="00313094"/>
    <w:rsid w:val="00315217"/>
    <w:rsid w:val="00317FEB"/>
    <w:rsid w:val="0032255B"/>
    <w:rsid w:val="00334EFC"/>
    <w:rsid w:val="003407DD"/>
    <w:rsid w:val="00342553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14581"/>
    <w:rsid w:val="004246F4"/>
    <w:rsid w:val="00431808"/>
    <w:rsid w:val="00443E21"/>
    <w:rsid w:val="00455B81"/>
    <w:rsid w:val="00456659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8E5"/>
    <w:rsid w:val="004F3959"/>
    <w:rsid w:val="004F4873"/>
    <w:rsid w:val="00502E5B"/>
    <w:rsid w:val="005110A0"/>
    <w:rsid w:val="00517ED5"/>
    <w:rsid w:val="0052049C"/>
    <w:rsid w:val="00521C9E"/>
    <w:rsid w:val="00552673"/>
    <w:rsid w:val="00564DEA"/>
    <w:rsid w:val="00574274"/>
    <w:rsid w:val="00575FBF"/>
    <w:rsid w:val="00581900"/>
    <w:rsid w:val="00584B1E"/>
    <w:rsid w:val="00595701"/>
    <w:rsid w:val="00595A12"/>
    <w:rsid w:val="005A23FB"/>
    <w:rsid w:val="005B5D6C"/>
    <w:rsid w:val="005B78DE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52DC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74287"/>
    <w:rsid w:val="00776A1F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C045B"/>
    <w:rsid w:val="008D1D22"/>
    <w:rsid w:val="008D23C0"/>
    <w:rsid w:val="008D293E"/>
    <w:rsid w:val="008E374C"/>
    <w:rsid w:val="008E649A"/>
    <w:rsid w:val="008E681F"/>
    <w:rsid w:val="00907324"/>
    <w:rsid w:val="00917990"/>
    <w:rsid w:val="00930B2D"/>
    <w:rsid w:val="00933111"/>
    <w:rsid w:val="0093661B"/>
    <w:rsid w:val="009414E2"/>
    <w:rsid w:val="00945BDF"/>
    <w:rsid w:val="00953162"/>
    <w:rsid w:val="00955DED"/>
    <w:rsid w:val="00956469"/>
    <w:rsid w:val="009578DB"/>
    <w:rsid w:val="00960128"/>
    <w:rsid w:val="009813B3"/>
    <w:rsid w:val="009841F2"/>
    <w:rsid w:val="00990D02"/>
    <w:rsid w:val="0099106F"/>
    <w:rsid w:val="009A7326"/>
    <w:rsid w:val="009B5FA2"/>
    <w:rsid w:val="009D18D8"/>
    <w:rsid w:val="009D6AC5"/>
    <w:rsid w:val="009E617C"/>
    <w:rsid w:val="009F16AB"/>
    <w:rsid w:val="00A00A3E"/>
    <w:rsid w:val="00A02EF1"/>
    <w:rsid w:val="00A0382F"/>
    <w:rsid w:val="00A06502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60F3"/>
    <w:rsid w:val="00B076D2"/>
    <w:rsid w:val="00B10FB2"/>
    <w:rsid w:val="00B138FE"/>
    <w:rsid w:val="00B33BF2"/>
    <w:rsid w:val="00B37704"/>
    <w:rsid w:val="00B405B0"/>
    <w:rsid w:val="00B43DA8"/>
    <w:rsid w:val="00B54BF5"/>
    <w:rsid w:val="00B63A5D"/>
    <w:rsid w:val="00B674FC"/>
    <w:rsid w:val="00B70B8C"/>
    <w:rsid w:val="00B721CA"/>
    <w:rsid w:val="00B741C7"/>
    <w:rsid w:val="00B8488B"/>
    <w:rsid w:val="00B91FD1"/>
    <w:rsid w:val="00B92D58"/>
    <w:rsid w:val="00B9481C"/>
    <w:rsid w:val="00BA3E21"/>
    <w:rsid w:val="00BA635E"/>
    <w:rsid w:val="00BC4EBA"/>
    <w:rsid w:val="00BD5CA5"/>
    <w:rsid w:val="00BD7C98"/>
    <w:rsid w:val="00BE0150"/>
    <w:rsid w:val="00BE0EAC"/>
    <w:rsid w:val="00BE4E7B"/>
    <w:rsid w:val="00BF7A29"/>
    <w:rsid w:val="00C02A2A"/>
    <w:rsid w:val="00C30A30"/>
    <w:rsid w:val="00C3743B"/>
    <w:rsid w:val="00C45DD5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79A"/>
    <w:rsid w:val="00CD52C1"/>
    <w:rsid w:val="00CF1C79"/>
    <w:rsid w:val="00CF7C9D"/>
    <w:rsid w:val="00D14902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9073B"/>
    <w:rsid w:val="00D91941"/>
    <w:rsid w:val="00DA4AB9"/>
    <w:rsid w:val="00DB0CAE"/>
    <w:rsid w:val="00DB6DBD"/>
    <w:rsid w:val="00DC024F"/>
    <w:rsid w:val="00DE23F4"/>
    <w:rsid w:val="00DF5CDB"/>
    <w:rsid w:val="00E0183A"/>
    <w:rsid w:val="00E13264"/>
    <w:rsid w:val="00E1520D"/>
    <w:rsid w:val="00E25A04"/>
    <w:rsid w:val="00E3635D"/>
    <w:rsid w:val="00E5769B"/>
    <w:rsid w:val="00E63B16"/>
    <w:rsid w:val="00E74DC1"/>
    <w:rsid w:val="00E80775"/>
    <w:rsid w:val="00E865C1"/>
    <w:rsid w:val="00EA2C83"/>
    <w:rsid w:val="00EB03E7"/>
    <w:rsid w:val="00EB080B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6B8F"/>
    <w:rsid w:val="00F25188"/>
    <w:rsid w:val="00F323B5"/>
    <w:rsid w:val="00F40A15"/>
    <w:rsid w:val="00F442E3"/>
    <w:rsid w:val="00F52CA6"/>
    <w:rsid w:val="00F64FA9"/>
    <w:rsid w:val="00F8076C"/>
    <w:rsid w:val="00F9576D"/>
    <w:rsid w:val="00F95803"/>
    <w:rsid w:val="00FA0827"/>
    <w:rsid w:val="00FB3A7A"/>
    <w:rsid w:val="00FC2CBC"/>
    <w:rsid w:val="00FC4B9A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9871-E613-47F6-8CDA-D0183B95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Лилия Фаррахова</cp:lastModifiedBy>
  <cp:revision>2</cp:revision>
  <cp:lastPrinted>2016-11-03T06:31:00Z</cp:lastPrinted>
  <dcterms:created xsi:type="dcterms:W3CDTF">2018-07-20T11:20:00Z</dcterms:created>
  <dcterms:modified xsi:type="dcterms:W3CDTF">2018-07-20T11:20:00Z</dcterms:modified>
</cp:coreProperties>
</file>